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FD" w:rsidRPr="00D82B04" w:rsidRDefault="00FE25FD" w:rsidP="00FE25FD">
      <w:pPr>
        <w:jc w:val="center"/>
        <w:rPr>
          <w:rFonts w:ascii="Brush Script Std" w:hAnsi="Brush Script Std"/>
          <w:sz w:val="28"/>
          <w:szCs w:val="28"/>
        </w:rPr>
      </w:pPr>
      <w:bookmarkStart w:id="0" w:name="_GoBack"/>
      <w:bookmarkEnd w:id="0"/>
      <w:r>
        <w:rPr>
          <w:rFonts w:ascii="Brush Script Std" w:hAnsi="Brush Script Std"/>
          <w:sz w:val="28"/>
          <w:szCs w:val="28"/>
        </w:rPr>
        <w:t xml:space="preserve"> “American Progress”</w:t>
      </w:r>
    </w:p>
    <w:p w:rsidR="00FE25FD" w:rsidRPr="00D82B04" w:rsidRDefault="00FE25FD" w:rsidP="00FE25FD">
      <w:pPr>
        <w:jc w:val="center"/>
        <w:rPr>
          <w:rFonts w:ascii="Brush Script Std" w:hAnsi="Brush Script Std"/>
          <w:sz w:val="28"/>
          <w:szCs w:val="28"/>
        </w:rPr>
      </w:pPr>
      <w:proofErr w:type="gramStart"/>
      <w:r w:rsidRPr="00D82B04">
        <w:rPr>
          <w:rFonts w:ascii="Brush Script Std" w:hAnsi="Brush Script Std"/>
          <w:sz w:val="28"/>
          <w:szCs w:val="28"/>
        </w:rPr>
        <w:t>by</w:t>
      </w:r>
      <w:proofErr w:type="gramEnd"/>
      <w:r w:rsidRPr="00D82B04">
        <w:rPr>
          <w:rFonts w:ascii="Brush Script Std" w:hAnsi="Brush Script Std"/>
          <w:sz w:val="28"/>
          <w:szCs w:val="28"/>
        </w:rPr>
        <w:t xml:space="preserve"> John </w:t>
      </w:r>
      <w:proofErr w:type="spellStart"/>
      <w:r w:rsidRPr="00D82B04">
        <w:rPr>
          <w:rFonts w:ascii="Brush Script Std" w:hAnsi="Brush Script Std"/>
          <w:sz w:val="28"/>
          <w:szCs w:val="28"/>
        </w:rPr>
        <w:t>Gast</w:t>
      </w:r>
      <w:proofErr w:type="spellEnd"/>
      <w:r w:rsidRPr="00D82B04">
        <w:rPr>
          <w:rFonts w:ascii="Brush Script Std" w:hAnsi="Brush Script Std"/>
          <w:sz w:val="28"/>
          <w:szCs w:val="28"/>
        </w:rPr>
        <w:t xml:space="preserve"> 1872</w:t>
      </w:r>
    </w:p>
    <w:p w:rsidR="00FE25FD" w:rsidRDefault="00FE25FD" w:rsidP="00FE25FD">
      <w:pPr>
        <w:jc w:val="center"/>
        <w:rPr>
          <w:rFonts w:ascii="Brush Script Std" w:hAnsi="Brush Script Std"/>
          <w:sz w:val="28"/>
          <w:szCs w:val="28"/>
        </w:rPr>
      </w:pPr>
    </w:p>
    <w:p w:rsidR="00FE25FD" w:rsidRPr="00180CC7" w:rsidRDefault="00FE25FD" w:rsidP="00FE25FD">
      <w:pPr>
        <w:jc w:val="center"/>
        <w:rPr>
          <w:rFonts w:ascii="Brush Script Std" w:hAnsi="Brush Script Std"/>
          <w:sz w:val="28"/>
          <w:szCs w:val="28"/>
        </w:rPr>
      </w:pPr>
    </w:p>
    <w:p w:rsidR="00FE25FD" w:rsidRDefault="00FE25FD" w:rsidP="00FE25FD">
      <w:pPr>
        <w:rPr>
          <w:rFonts w:ascii="Brush Script Std" w:hAnsi="Brush Script Std"/>
          <w:sz w:val="20"/>
          <w:szCs w:val="20"/>
        </w:rPr>
      </w:pPr>
    </w:p>
    <w:p w:rsidR="00FE25FD" w:rsidRDefault="00FE25FD" w:rsidP="00FE25FD">
      <w:pPr>
        <w:rPr>
          <w:rFonts w:ascii="Tempus Sans ITC" w:hAnsi="Tempus Sans ITC"/>
          <w:sz w:val="32"/>
          <w:szCs w:val="32"/>
        </w:rPr>
      </w:pPr>
      <w:r w:rsidRPr="00D82B04">
        <w:rPr>
          <w:rFonts w:ascii="Tempus Sans ITC" w:hAnsi="Tempus Sans ITC"/>
          <w:noProof/>
          <w:sz w:val="32"/>
          <w:szCs w:val="32"/>
        </w:rPr>
        <w:drawing>
          <wp:inline distT="0" distB="0" distL="0" distR="0" wp14:anchorId="17F83BE8" wp14:editId="291EEB41">
            <wp:extent cx="5980265" cy="4513479"/>
            <wp:effectExtent l="0" t="0" r="1905" b="1905"/>
            <wp:docPr id="1" name="Picture 1" descr="Manifest Destin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ifest Destiny Pain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0758" cy="4513851"/>
                    </a:xfrm>
                    <a:prstGeom prst="rect">
                      <a:avLst/>
                    </a:prstGeom>
                    <a:noFill/>
                    <a:ln>
                      <a:noFill/>
                    </a:ln>
                  </pic:spPr>
                </pic:pic>
              </a:graphicData>
            </a:graphic>
          </wp:inline>
        </w:drawing>
      </w:r>
    </w:p>
    <w:p w:rsidR="00FE25FD" w:rsidRDefault="00FE25FD" w:rsidP="00FE25FD">
      <w:pPr>
        <w:rPr>
          <w:rFonts w:ascii="Tempus Sans ITC" w:hAnsi="Tempus Sans ITC"/>
          <w:sz w:val="32"/>
          <w:szCs w:val="32"/>
        </w:rPr>
      </w:pPr>
    </w:p>
    <w:p w:rsidR="00FE25FD" w:rsidRPr="00D82B04" w:rsidRDefault="00FE25FD" w:rsidP="00FE25FD">
      <w:pPr>
        <w:rPr>
          <w:rFonts w:ascii="Batang" w:eastAsia="Batang" w:hAnsi="Batang"/>
          <w:b/>
          <w:sz w:val="28"/>
          <w:szCs w:val="28"/>
        </w:rPr>
      </w:pPr>
    </w:p>
    <w:p w:rsidR="00FE25FD" w:rsidRPr="009C4E68" w:rsidRDefault="00FE25FD" w:rsidP="00FE25FD">
      <w:pPr>
        <w:pStyle w:val="ListParagraph"/>
        <w:rPr>
          <w:rFonts w:ascii="Batang" w:eastAsia="Batang" w:hAnsi="Batang"/>
          <w:b/>
          <w:sz w:val="28"/>
          <w:szCs w:val="28"/>
        </w:rPr>
      </w:pPr>
    </w:p>
    <w:p w:rsidR="00FE25FD" w:rsidRPr="009C4E68" w:rsidRDefault="00FE25FD" w:rsidP="00FE25FD">
      <w:pPr>
        <w:rPr>
          <w:rFonts w:ascii="Batang" w:eastAsia="Batang" w:hAnsi="Batang"/>
          <w:b/>
          <w:sz w:val="28"/>
          <w:szCs w:val="28"/>
        </w:rPr>
      </w:pPr>
    </w:p>
    <w:p w:rsidR="00FE25FD" w:rsidRPr="009C4E68" w:rsidRDefault="00FE25FD" w:rsidP="00FE25FD">
      <w:pPr>
        <w:rPr>
          <w:rFonts w:ascii="Batang" w:eastAsia="Batang" w:hAnsi="Batang"/>
          <w:b/>
          <w:sz w:val="28"/>
          <w:szCs w:val="28"/>
        </w:rPr>
      </w:pPr>
    </w:p>
    <w:p w:rsidR="00FE25FD" w:rsidRPr="009C4E68" w:rsidRDefault="00FE25FD" w:rsidP="00FE25FD">
      <w:pPr>
        <w:rPr>
          <w:rFonts w:ascii="Batang" w:eastAsia="Batang" w:hAnsi="Batang"/>
          <w:b/>
          <w:sz w:val="28"/>
          <w:szCs w:val="28"/>
        </w:rPr>
      </w:pPr>
    </w:p>
    <w:p w:rsidR="00FE25FD" w:rsidRPr="00FD08B1" w:rsidRDefault="00FE25FD" w:rsidP="00FE25FD">
      <w:pPr>
        <w:ind w:firstLine="720"/>
        <w:rPr>
          <w:rFonts w:ascii="Brush Script Std" w:hAnsi="Brush Script Std"/>
        </w:rPr>
      </w:pPr>
    </w:p>
    <w:p w:rsidR="00FE25FD" w:rsidRDefault="00FE25FD" w:rsidP="00FE25FD">
      <w:pPr>
        <w:ind w:firstLine="720"/>
        <w:rPr>
          <w:rFonts w:ascii="Brush Script Std" w:hAnsi="Brush Script Std"/>
          <w:sz w:val="48"/>
          <w:szCs w:val="48"/>
        </w:rPr>
      </w:pPr>
    </w:p>
    <w:p w:rsidR="00FE25FD" w:rsidRDefault="00FE25FD" w:rsidP="00FE25FD">
      <w:pPr>
        <w:ind w:firstLine="720"/>
        <w:rPr>
          <w:rFonts w:ascii="Brush Script Std" w:hAnsi="Brush Script Std"/>
          <w:sz w:val="48"/>
          <w:szCs w:val="48"/>
        </w:rPr>
      </w:pPr>
    </w:p>
    <w:p w:rsidR="00FE25FD" w:rsidRDefault="00FE25FD" w:rsidP="00FE25FD">
      <w:pPr>
        <w:jc w:val="center"/>
        <w:rPr>
          <w:rFonts w:ascii="Times New Roman" w:hAnsi="Times New Roman"/>
        </w:rPr>
      </w:pPr>
    </w:p>
    <w:p w:rsidR="00FE25FD" w:rsidRDefault="00FE25FD" w:rsidP="00FE25FD">
      <w:pPr>
        <w:jc w:val="center"/>
        <w:rPr>
          <w:rFonts w:ascii="Times New Roman" w:hAnsi="Times New Roman"/>
        </w:rPr>
      </w:pPr>
    </w:p>
    <w:p w:rsidR="00FE25FD" w:rsidRDefault="00FE25FD" w:rsidP="00FE25FD">
      <w:pPr>
        <w:jc w:val="center"/>
        <w:rPr>
          <w:rFonts w:ascii="Times New Roman" w:hAnsi="Times New Roman"/>
        </w:rPr>
      </w:pPr>
      <w:r w:rsidRPr="009E6519">
        <w:rPr>
          <w:rFonts w:ascii="Times New Roman" w:hAnsi="Times New Roman"/>
        </w:rPr>
        <w:lastRenderedPageBreak/>
        <w:t>Picture Analysis Worksheet</w:t>
      </w:r>
    </w:p>
    <w:p w:rsidR="00FE25FD" w:rsidRPr="009E6519" w:rsidRDefault="00FE25FD" w:rsidP="00FE25FD">
      <w:pPr>
        <w:jc w:val="center"/>
        <w:rPr>
          <w:rFonts w:ascii="Times New Roman" w:hAnsi="Times New Roman"/>
        </w:rPr>
      </w:pPr>
    </w:p>
    <w:p w:rsidR="00FE25FD" w:rsidRDefault="00FE25FD" w:rsidP="00FE25FD">
      <w:pPr>
        <w:rPr>
          <w:rFonts w:ascii="Times New Roman" w:hAnsi="Times New Roman"/>
        </w:rPr>
      </w:pPr>
      <w:r w:rsidRPr="009E6519">
        <w:rPr>
          <w:rFonts w:ascii="Times New Roman" w:hAnsi="Times New Roman"/>
        </w:rPr>
        <w:t>Study the painting and use the chart below to list the people or animals, objects, and activities that you see in the painting. Be specific.</w:t>
      </w:r>
    </w:p>
    <w:p w:rsidR="00FE25FD" w:rsidRDefault="00FE25FD" w:rsidP="00FE25FD">
      <w:pPr>
        <w:rPr>
          <w:rFonts w:ascii="Times New Roman" w:hAnsi="Times New Roman"/>
        </w:rPr>
      </w:pPr>
    </w:p>
    <w:tbl>
      <w:tblPr>
        <w:tblStyle w:val="TableGrid"/>
        <w:tblW w:w="0" w:type="auto"/>
        <w:tblLook w:val="04A0" w:firstRow="1" w:lastRow="0" w:firstColumn="1" w:lastColumn="0" w:noHBand="0" w:noVBand="1"/>
      </w:tblPr>
      <w:tblGrid>
        <w:gridCol w:w="2952"/>
        <w:gridCol w:w="2952"/>
        <w:gridCol w:w="2952"/>
      </w:tblGrid>
      <w:tr w:rsidR="00FE25FD" w:rsidTr="00E74AF2">
        <w:tc>
          <w:tcPr>
            <w:tcW w:w="2952" w:type="dxa"/>
          </w:tcPr>
          <w:p w:rsidR="00FE25FD" w:rsidRDefault="00FE25FD" w:rsidP="00E74AF2">
            <w:pPr>
              <w:jc w:val="center"/>
              <w:rPr>
                <w:rFonts w:ascii="Times New Roman" w:hAnsi="Times New Roman"/>
              </w:rPr>
            </w:pPr>
            <w:r>
              <w:rPr>
                <w:rFonts w:ascii="Times New Roman" w:hAnsi="Times New Roman"/>
              </w:rPr>
              <w:t>People or Animal</w:t>
            </w:r>
          </w:p>
        </w:tc>
        <w:tc>
          <w:tcPr>
            <w:tcW w:w="2952" w:type="dxa"/>
          </w:tcPr>
          <w:p w:rsidR="00FE25FD" w:rsidRDefault="00FE25FD" w:rsidP="00E74AF2">
            <w:pPr>
              <w:jc w:val="center"/>
              <w:rPr>
                <w:rFonts w:ascii="Times New Roman" w:hAnsi="Times New Roman"/>
              </w:rPr>
            </w:pPr>
            <w:r>
              <w:rPr>
                <w:rFonts w:ascii="Times New Roman" w:hAnsi="Times New Roman"/>
              </w:rPr>
              <w:t>Objects</w:t>
            </w:r>
          </w:p>
        </w:tc>
        <w:tc>
          <w:tcPr>
            <w:tcW w:w="2952" w:type="dxa"/>
          </w:tcPr>
          <w:p w:rsidR="00FE25FD" w:rsidRDefault="00FE25FD" w:rsidP="00E74AF2">
            <w:pPr>
              <w:jc w:val="center"/>
              <w:rPr>
                <w:rFonts w:ascii="Times New Roman" w:hAnsi="Times New Roman"/>
              </w:rPr>
            </w:pPr>
            <w:r>
              <w:rPr>
                <w:rFonts w:ascii="Times New Roman" w:hAnsi="Times New Roman"/>
              </w:rPr>
              <w:t>Activities</w:t>
            </w:r>
          </w:p>
        </w:tc>
      </w:tr>
      <w:tr w:rsidR="00FE25FD" w:rsidTr="00E74AF2">
        <w:tc>
          <w:tcPr>
            <w:tcW w:w="2952" w:type="dxa"/>
          </w:tcPr>
          <w:p w:rsidR="00FE25FD" w:rsidRDefault="00FE25FD" w:rsidP="00E74AF2">
            <w:pPr>
              <w:rPr>
                <w:rFonts w:ascii="Times New Roman" w:hAnsi="Times New Roman"/>
              </w:rPr>
            </w:pPr>
          </w:p>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r>
      <w:tr w:rsidR="00FE25FD" w:rsidTr="00E74AF2">
        <w:tc>
          <w:tcPr>
            <w:tcW w:w="2952" w:type="dxa"/>
          </w:tcPr>
          <w:p w:rsidR="00FE25FD" w:rsidRDefault="00FE25FD" w:rsidP="00E74AF2">
            <w:pPr>
              <w:rPr>
                <w:rFonts w:ascii="Times New Roman" w:hAnsi="Times New Roman"/>
              </w:rPr>
            </w:pPr>
          </w:p>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r>
      <w:tr w:rsidR="00FE25FD" w:rsidTr="00E74AF2">
        <w:tc>
          <w:tcPr>
            <w:tcW w:w="2952" w:type="dxa"/>
          </w:tcPr>
          <w:p w:rsidR="00FE25FD" w:rsidRDefault="00FE25FD" w:rsidP="00E74AF2">
            <w:pPr>
              <w:rPr>
                <w:rFonts w:ascii="Times New Roman" w:hAnsi="Times New Roman"/>
              </w:rPr>
            </w:pPr>
          </w:p>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r>
      <w:tr w:rsidR="00FE25FD" w:rsidTr="00E74AF2">
        <w:tc>
          <w:tcPr>
            <w:tcW w:w="2952" w:type="dxa"/>
          </w:tcPr>
          <w:p w:rsidR="00FE25FD" w:rsidRDefault="00FE25FD" w:rsidP="00E74AF2">
            <w:pPr>
              <w:rPr>
                <w:rFonts w:ascii="Times New Roman" w:hAnsi="Times New Roman"/>
              </w:rPr>
            </w:pPr>
          </w:p>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r>
      <w:tr w:rsidR="00FE25FD" w:rsidTr="00E74AF2">
        <w:tc>
          <w:tcPr>
            <w:tcW w:w="2952" w:type="dxa"/>
          </w:tcPr>
          <w:p w:rsidR="00FE25FD" w:rsidRDefault="00FE25FD" w:rsidP="00E74AF2">
            <w:pPr>
              <w:rPr>
                <w:rFonts w:ascii="Times New Roman" w:hAnsi="Times New Roman"/>
              </w:rPr>
            </w:pPr>
          </w:p>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c>
          <w:tcPr>
            <w:tcW w:w="2952" w:type="dxa"/>
          </w:tcPr>
          <w:p w:rsidR="00FE25FD" w:rsidRDefault="00FE25FD" w:rsidP="00E74AF2">
            <w:pPr>
              <w:rPr>
                <w:rFonts w:ascii="Times New Roman" w:hAnsi="Times New Roman"/>
              </w:rPr>
            </w:pPr>
          </w:p>
        </w:tc>
      </w:tr>
    </w:tbl>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Answer the following questions:</w:t>
      </w:r>
    </w:p>
    <w:p w:rsidR="00FE25FD" w:rsidRPr="009E6519" w:rsidRDefault="00FE25FD" w:rsidP="00FE25FD">
      <w:pPr>
        <w:rPr>
          <w:rFonts w:ascii="Times New Roman" w:hAnsi="Times New Roman"/>
        </w:rPr>
      </w:pPr>
      <w:r w:rsidRPr="009E6519">
        <w:rPr>
          <w:rFonts w:ascii="Times New Roman" w:hAnsi="Times New Roman"/>
        </w:rPr>
        <w:t>1.</w:t>
      </w:r>
      <w:r w:rsidRPr="009E6519">
        <w:rPr>
          <w:rFonts w:ascii="Times New Roman" w:hAnsi="Times New Roman"/>
        </w:rPr>
        <w:tab/>
        <w:t>What does the woman represent?</w:t>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2.</w:t>
      </w:r>
      <w:r w:rsidRPr="009E6519">
        <w:rPr>
          <w:rFonts w:ascii="Times New Roman" w:hAnsi="Times New Roman"/>
        </w:rPr>
        <w:tab/>
        <w:t>Why do you think the picture moves from light to dark?</w:t>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3.</w:t>
      </w:r>
      <w:r w:rsidRPr="009E6519">
        <w:rPr>
          <w:rFonts w:ascii="Times New Roman" w:hAnsi="Times New Roman"/>
        </w:rPr>
        <w:tab/>
        <w:t>What symbols of westward expansion do you see in the painting?</w:t>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4.</w:t>
      </w:r>
      <w:r w:rsidRPr="009E6519">
        <w:rPr>
          <w:rFonts w:ascii="Times New Roman" w:hAnsi="Times New Roman"/>
        </w:rPr>
        <w:tab/>
        <w:t>How do you think the painter feels about westward expansion?</w:t>
      </w:r>
    </w:p>
    <w:p w:rsidR="00FE25FD" w:rsidRPr="009E6519" w:rsidRDefault="00FE25FD" w:rsidP="00FE25FD">
      <w:pPr>
        <w:rPr>
          <w:rFonts w:ascii="Times New Roman" w:hAnsi="Times New Roman"/>
        </w:rPr>
      </w:pPr>
    </w:p>
    <w:p w:rsidR="00FE25FD" w:rsidRDefault="00FE25FD" w:rsidP="00FE25FD">
      <w:pPr>
        <w:rPr>
          <w:rFonts w:ascii="Times New Roman" w:hAnsi="Times New Roman"/>
        </w:rPr>
      </w:pPr>
    </w:p>
    <w:p w:rsidR="00FE25FD"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 xml:space="preserve"> 5.  </w:t>
      </w:r>
      <w:r>
        <w:rPr>
          <w:rFonts w:ascii="Times New Roman" w:hAnsi="Times New Roman"/>
        </w:rPr>
        <w:tab/>
      </w:r>
      <w:r w:rsidRPr="009E6519">
        <w:rPr>
          <w:rFonts w:ascii="Times New Roman" w:hAnsi="Times New Roman"/>
        </w:rPr>
        <w:t>What questions do you have about the painting?</w:t>
      </w:r>
      <w:r w:rsidRPr="009E6519">
        <w:rPr>
          <w:rFonts w:ascii="Times New Roman" w:hAnsi="Times New Roman"/>
        </w:rPr>
        <w:tab/>
      </w:r>
      <w:r w:rsidRPr="009E6519">
        <w:rPr>
          <w:rFonts w:ascii="Times New Roman" w:hAnsi="Times New Roman"/>
        </w:rPr>
        <w:tab/>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b/>
      </w:r>
      <w:r w:rsidRPr="009E6519">
        <w:rPr>
          <w:rFonts w:ascii="Times New Roman" w:hAnsi="Times New Roman"/>
        </w:rPr>
        <w:tab/>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b/>
      </w:r>
      <w:r w:rsidRPr="009E6519">
        <w:rPr>
          <w:rFonts w:ascii="Times New Roman" w:hAnsi="Times New Roman"/>
        </w:rPr>
        <w:tab/>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b/>
      </w:r>
      <w:r w:rsidRPr="009E6519">
        <w:rPr>
          <w:rFonts w:ascii="Times New Roman" w:hAnsi="Times New Roman"/>
        </w:rPr>
        <w:tab/>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b/>
      </w:r>
      <w:r w:rsidRPr="009E6519">
        <w:rPr>
          <w:rFonts w:ascii="Times New Roman" w:hAnsi="Times New Roman"/>
        </w:rPr>
        <w:tab/>
      </w:r>
    </w:p>
    <w:p w:rsidR="00FE25FD" w:rsidRPr="009E6519" w:rsidRDefault="00FE25FD" w:rsidP="00FE25FD">
      <w:pPr>
        <w:rPr>
          <w:rFonts w:ascii="Times New Roman" w:hAnsi="Times New Roman"/>
        </w:rPr>
      </w:pPr>
    </w:p>
    <w:p w:rsidR="00FE25FD" w:rsidRPr="009E6519" w:rsidRDefault="00FE25FD" w:rsidP="00FE25FD">
      <w:pPr>
        <w:rPr>
          <w:rFonts w:ascii="Times New Roman" w:hAnsi="Times New Roman"/>
        </w:rPr>
      </w:pPr>
      <w:r w:rsidRPr="009E6519">
        <w:rPr>
          <w:rFonts w:ascii="Times New Roman" w:hAnsi="Times New Roman"/>
        </w:rPr>
        <w:tab/>
      </w:r>
      <w:r w:rsidRPr="009E6519">
        <w:rPr>
          <w:rFonts w:ascii="Times New Roman" w:hAnsi="Times New Roman"/>
        </w:rPr>
        <w:tab/>
      </w:r>
    </w:p>
    <w:p w:rsidR="00FE25FD"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r w:rsidRPr="00570CD6">
        <w:rPr>
          <w:rFonts w:ascii="Times New Roman" w:hAnsi="Times New Roman"/>
        </w:rPr>
        <w:lastRenderedPageBreak/>
        <w:t xml:space="preserve">Excerpt from John L. </w:t>
      </w:r>
      <w:proofErr w:type="gramStart"/>
      <w:r w:rsidRPr="00570CD6">
        <w:rPr>
          <w:rFonts w:ascii="Times New Roman" w:hAnsi="Times New Roman"/>
        </w:rPr>
        <w:t>O’Sullivan’s  1839</w:t>
      </w:r>
      <w:proofErr w:type="gramEnd"/>
      <w:r w:rsidRPr="00570CD6">
        <w:rPr>
          <w:rFonts w:ascii="Times New Roman" w:hAnsi="Times New Roman"/>
        </w:rPr>
        <w:t xml:space="preserve"> article, “The Great Nation of Futurity,” </w:t>
      </w:r>
      <w:r>
        <w:rPr>
          <w:rFonts w:ascii="Times New Roman" w:hAnsi="Times New Roman"/>
        </w:rPr>
        <w:tab/>
      </w:r>
      <w:r w:rsidRPr="00570CD6">
        <w:rPr>
          <w:rFonts w:ascii="Times New Roman" w:hAnsi="Times New Roman"/>
        </w:rPr>
        <w:t>The United States Democratic Review, Volume 6, Issue 23, pp. 426-430.</w:t>
      </w: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r w:rsidRPr="00570CD6">
        <w:rPr>
          <w:rFonts w:ascii="Times New Roman" w:hAnsi="Times New Roman"/>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be the great nation of futurity.</w:t>
      </w:r>
    </w:p>
    <w:p w:rsidR="00FE25FD" w:rsidRPr="00570CD6" w:rsidRDefault="00FE25FD" w:rsidP="00FE25FD">
      <w:pPr>
        <w:ind w:firstLine="720"/>
        <w:rPr>
          <w:rFonts w:ascii="Times New Roman" w:hAnsi="Times New Roman"/>
        </w:rPr>
      </w:pPr>
    </w:p>
    <w:p w:rsidR="00FE25FD" w:rsidRPr="00323E81" w:rsidRDefault="00FE25FD" w:rsidP="00FE25FD">
      <w:pPr>
        <w:pStyle w:val="ListParagraph"/>
        <w:numPr>
          <w:ilvl w:val="0"/>
          <w:numId w:val="1"/>
        </w:numPr>
        <w:rPr>
          <w:rFonts w:ascii="Times New Roman" w:hAnsi="Times New Roman"/>
          <w:i/>
        </w:rPr>
      </w:pPr>
      <w:r w:rsidRPr="00323E81">
        <w:rPr>
          <w:rFonts w:ascii="Times New Roman" w:hAnsi="Times New Roman"/>
          <w:i/>
        </w:rPr>
        <w:t>What does O’Sullivan say makes America unique?</w:t>
      </w:r>
    </w:p>
    <w:p w:rsidR="00FE25FD" w:rsidRPr="00323E81" w:rsidRDefault="00FE25FD" w:rsidP="00FE25FD">
      <w:pPr>
        <w:rPr>
          <w:rFonts w:ascii="Times New Roman" w:hAnsi="Times New Roman"/>
          <w:i/>
        </w:rPr>
      </w:pPr>
    </w:p>
    <w:p w:rsidR="00FE25FD" w:rsidRPr="00323E81" w:rsidRDefault="00FE25FD" w:rsidP="00FE25FD">
      <w:pPr>
        <w:rPr>
          <w:rFonts w:ascii="Times New Roman" w:hAnsi="Times New Roman"/>
          <w:i/>
        </w:rPr>
      </w:pPr>
    </w:p>
    <w:p w:rsidR="00FE25FD" w:rsidRPr="00323E81" w:rsidRDefault="00FE25FD" w:rsidP="00FE25FD">
      <w:pPr>
        <w:ind w:firstLine="720"/>
        <w:rPr>
          <w:rFonts w:ascii="Times New Roman" w:hAnsi="Times New Roman"/>
          <w:i/>
        </w:rPr>
      </w:pPr>
      <w:r w:rsidRPr="00323E81">
        <w:rPr>
          <w:rFonts w:ascii="Times New Roman" w:hAnsi="Times New Roman"/>
          <w:i/>
        </w:rPr>
        <w:t>2)</w:t>
      </w:r>
      <w:r w:rsidRPr="00323E81">
        <w:rPr>
          <w:rFonts w:ascii="Times New Roman" w:hAnsi="Times New Roman"/>
          <w:i/>
        </w:rPr>
        <w:tab/>
        <w:t>What does he say connects us to the future?</w:t>
      </w:r>
    </w:p>
    <w:p w:rsidR="00FE25FD"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r w:rsidRPr="00570CD6">
        <w:rPr>
          <w:rFonts w:ascii="Times New Roman" w:hAnsi="Times New Roman"/>
        </w:rPr>
        <w:t xml:space="preserve">What friend of human liberty, civilization, and refinement, can cast his view over the past history of the monarchies and aristocracies of antiquity, and not deplore that they ever existed? What philanthropist can contemplate the oppressions, the cruelties, and injustice inflicted by them on the masses of mankind, and not turn with moral horror from the retrospect?  </w:t>
      </w: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r>
        <w:rPr>
          <w:rFonts w:ascii="Times New Roman" w:hAnsi="Times New Roman"/>
        </w:rPr>
        <w:t>1</w:t>
      </w:r>
      <w:r w:rsidRPr="00570CD6">
        <w:rPr>
          <w:rFonts w:ascii="Times New Roman" w:hAnsi="Times New Roman"/>
        </w:rPr>
        <w:t xml:space="preserve">)  O’Sullivan is praising the virtues of the government of the U.S. </w:t>
      </w:r>
      <w:r>
        <w:rPr>
          <w:rFonts w:ascii="Times New Roman" w:hAnsi="Times New Roman"/>
        </w:rPr>
        <w:t xml:space="preserve"> Which governments might he be </w:t>
      </w:r>
      <w:r w:rsidRPr="00570CD6">
        <w:rPr>
          <w:rFonts w:ascii="Times New Roman" w:hAnsi="Times New Roman"/>
        </w:rPr>
        <w:t>talking about when he says that we should, “deplore that they ever existed?”</w:t>
      </w:r>
    </w:p>
    <w:p w:rsidR="00FE25FD" w:rsidRPr="00570CD6" w:rsidRDefault="00FE25FD" w:rsidP="00FE25FD">
      <w:pPr>
        <w:ind w:firstLine="720"/>
        <w:rPr>
          <w:rFonts w:ascii="Times New Roman" w:hAnsi="Times New Roman"/>
        </w:rPr>
      </w:pPr>
    </w:p>
    <w:p w:rsidR="00FE25FD"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r w:rsidRPr="00570CD6">
        <w:rPr>
          <w:rFonts w:ascii="Times New Roman" w:hAnsi="Times New Roman"/>
        </w:rPr>
        <w:t xml:space="preserve">America is destined for better deeds. ……The expansive future is our arena, and for our history……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 </w:t>
      </w:r>
    </w:p>
    <w:p w:rsidR="00FE25FD" w:rsidRPr="00570CD6" w:rsidRDefault="00FE25FD" w:rsidP="00FE25FD">
      <w:pPr>
        <w:ind w:firstLine="720"/>
        <w:rPr>
          <w:rFonts w:ascii="Times New Roman" w:hAnsi="Times New Roman"/>
        </w:rPr>
      </w:pPr>
      <w:r w:rsidRPr="00570CD6">
        <w:rPr>
          <w:rFonts w:ascii="Times New Roman" w:hAnsi="Times New Roman"/>
        </w:rPr>
        <w:t xml:space="preserve">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w:t>
      </w:r>
      <w:proofErr w:type="gramStart"/>
      <w:r w:rsidRPr="00570CD6">
        <w:rPr>
          <w:rFonts w:ascii="Times New Roman" w:hAnsi="Times New Roman"/>
        </w:rPr>
        <w:t>an</w:t>
      </w:r>
      <w:proofErr w:type="gramEnd"/>
      <w:r w:rsidRPr="00570CD6">
        <w:rPr>
          <w:rFonts w:ascii="Times New Roman" w:hAnsi="Times New Roman"/>
        </w:rPr>
        <w:t xml:space="preserve"> Union of many Republics, comprising hundreds of happy millions, calling, owning no man master, but governed by God's natural and moral law of equality, the law of brotherhood -- of "peace and good will amongst men.". . . </w:t>
      </w:r>
    </w:p>
    <w:p w:rsidR="00FE25FD" w:rsidRPr="00570CD6" w:rsidRDefault="00FE25FD" w:rsidP="00FE25FD">
      <w:pPr>
        <w:ind w:firstLine="720"/>
        <w:rPr>
          <w:rFonts w:ascii="Times New Roman" w:hAnsi="Times New Roman"/>
        </w:rPr>
      </w:pPr>
      <w:r w:rsidRPr="00570CD6">
        <w:rPr>
          <w:rFonts w:ascii="Times New Roman" w:hAnsi="Times New Roman"/>
        </w:rPr>
        <w:lastRenderedPageBreak/>
        <w:t xml:space="preserve">Yes, we are the nation of progress, of individual freedom, of universal enfranchisement.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the great nation of futurity? </w:t>
      </w:r>
    </w:p>
    <w:p w:rsidR="00FE25FD" w:rsidRDefault="00FE25FD" w:rsidP="00FE25FD">
      <w:pPr>
        <w:ind w:firstLine="720"/>
        <w:rPr>
          <w:rFonts w:ascii="Times New Roman" w:hAnsi="Times New Roman"/>
        </w:rPr>
      </w:pPr>
    </w:p>
    <w:p w:rsidR="00FE25FD" w:rsidRDefault="00FE25FD" w:rsidP="00FE25FD">
      <w:pPr>
        <w:ind w:firstLine="720"/>
        <w:rPr>
          <w:rFonts w:ascii="Times New Roman" w:hAnsi="Times New Roman"/>
        </w:rPr>
      </w:pPr>
    </w:p>
    <w:p w:rsidR="00FE25FD" w:rsidRPr="00323E81" w:rsidRDefault="00FE25FD" w:rsidP="00FE25FD">
      <w:pPr>
        <w:pStyle w:val="ListParagraph"/>
        <w:numPr>
          <w:ilvl w:val="0"/>
          <w:numId w:val="2"/>
        </w:numPr>
        <w:rPr>
          <w:rFonts w:ascii="Times New Roman" w:hAnsi="Times New Roman"/>
          <w:i/>
        </w:rPr>
      </w:pPr>
      <w:r w:rsidRPr="00323E81">
        <w:rPr>
          <w:rFonts w:ascii="Times New Roman" w:hAnsi="Times New Roman"/>
          <w:i/>
        </w:rPr>
        <w:t xml:space="preserve"> How does O’Sullivan depict the relationship between the U.S. and God?</w:t>
      </w:r>
    </w:p>
    <w:p w:rsidR="00FE25FD" w:rsidRPr="00323E81" w:rsidRDefault="00FE25FD" w:rsidP="00FE25FD">
      <w:pPr>
        <w:ind w:firstLine="720"/>
        <w:rPr>
          <w:rFonts w:ascii="Times New Roman" w:hAnsi="Times New Roman"/>
          <w:i/>
        </w:rPr>
      </w:pPr>
    </w:p>
    <w:p w:rsidR="00FE25FD" w:rsidRPr="00323E81" w:rsidRDefault="00FE25FD" w:rsidP="00FE25FD">
      <w:pPr>
        <w:ind w:firstLine="720"/>
        <w:rPr>
          <w:rFonts w:ascii="Times New Roman" w:hAnsi="Times New Roman"/>
          <w:i/>
        </w:rPr>
      </w:pPr>
    </w:p>
    <w:p w:rsidR="00FE25FD" w:rsidRPr="00323E81" w:rsidRDefault="00FE25FD" w:rsidP="00FE25FD">
      <w:pPr>
        <w:ind w:firstLine="720"/>
        <w:rPr>
          <w:rFonts w:ascii="Times New Roman" w:hAnsi="Times New Roman"/>
          <w:i/>
        </w:rPr>
      </w:pPr>
    </w:p>
    <w:p w:rsidR="00FE25FD" w:rsidRPr="00323E81" w:rsidRDefault="00FE25FD" w:rsidP="00FE25FD">
      <w:pPr>
        <w:ind w:firstLine="720"/>
        <w:rPr>
          <w:rFonts w:ascii="Times New Roman" w:hAnsi="Times New Roman"/>
          <w:i/>
        </w:rPr>
      </w:pPr>
    </w:p>
    <w:p w:rsidR="00FE25FD" w:rsidRPr="00323E81" w:rsidRDefault="00FE25FD" w:rsidP="00FE25FD">
      <w:pPr>
        <w:ind w:firstLine="720"/>
        <w:rPr>
          <w:rFonts w:ascii="Times New Roman" w:hAnsi="Times New Roman"/>
          <w:i/>
        </w:rPr>
      </w:pPr>
      <w:r w:rsidRPr="00323E81">
        <w:rPr>
          <w:rFonts w:ascii="Times New Roman" w:hAnsi="Times New Roman"/>
          <w:i/>
        </w:rPr>
        <w:t>2)    What does O’Sullivan say is America’s role in the world?</w:t>
      </w: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p>
    <w:p w:rsidR="00FE25FD" w:rsidRPr="00570CD6" w:rsidRDefault="00FE25FD" w:rsidP="00FE25FD">
      <w:pPr>
        <w:ind w:firstLine="720"/>
        <w:rPr>
          <w:rFonts w:ascii="Times New Roman" w:hAnsi="Times New Roman"/>
        </w:rPr>
      </w:pPr>
    </w:p>
    <w:p w:rsidR="00595239" w:rsidRDefault="00595239"/>
    <w:sectPr w:rsidR="00595239" w:rsidSect="008730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F6B0F"/>
    <w:multiLevelType w:val="hybridMultilevel"/>
    <w:tmpl w:val="F356B7A2"/>
    <w:lvl w:ilvl="0" w:tplc="23FCF7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7A02EC"/>
    <w:multiLevelType w:val="hybridMultilevel"/>
    <w:tmpl w:val="44FE27BA"/>
    <w:lvl w:ilvl="0" w:tplc="2ACA1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FD"/>
    <w:rsid w:val="00595239"/>
    <w:rsid w:val="007544A8"/>
    <w:rsid w:val="00BC726F"/>
    <w:rsid w:val="00D00D36"/>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986E-B3A7-4787-A5FE-509DEE69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F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25F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25FD"/>
    <w:pPr>
      <w:ind w:left="720"/>
      <w:contextualSpacing/>
    </w:pPr>
  </w:style>
  <w:style w:type="paragraph" w:styleId="BalloonText">
    <w:name w:val="Balloon Text"/>
    <w:basedOn w:val="Normal"/>
    <w:link w:val="BalloonTextChar"/>
    <w:uiPriority w:val="99"/>
    <w:semiHidden/>
    <w:unhideWhenUsed/>
    <w:rsid w:val="00FE25FD"/>
    <w:rPr>
      <w:rFonts w:ascii="Tahoma" w:hAnsi="Tahoma" w:cs="Tahoma"/>
      <w:sz w:val="16"/>
      <w:szCs w:val="16"/>
    </w:rPr>
  </w:style>
  <w:style w:type="character" w:customStyle="1" w:styleId="BalloonTextChar">
    <w:name w:val="Balloon Text Char"/>
    <w:basedOn w:val="DefaultParagraphFont"/>
    <w:link w:val="BalloonText"/>
    <w:uiPriority w:val="99"/>
    <w:semiHidden/>
    <w:rsid w:val="00FE25F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Kijewski</dc:creator>
  <cp:lastModifiedBy>Taylor Cummings</cp:lastModifiedBy>
  <cp:revision>2</cp:revision>
  <dcterms:created xsi:type="dcterms:W3CDTF">2018-05-04T01:07:00Z</dcterms:created>
  <dcterms:modified xsi:type="dcterms:W3CDTF">2018-05-04T01:07:00Z</dcterms:modified>
</cp:coreProperties>
</file>