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A0B6C" w14:textId="77777777" w:rsidR="00241894" w:rsidRDefault="003A4EDB">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rPr>
        <w:t>AP Psychology</w:t>
      </w:r>
    </w:p>
    <w:p w14:paraId="18051A82" w14:textId="77777777" w:rsidR="00241894" w:rsidRDefault="003A4EDB">
      <w:pPr>
        <w:jc w:val="center"/>
        <w:rPr>
          <w:rFonts w:ascii="Times New Roman" w:eastAsia="Times New Roman" w:hAnsi="Times New Roman" w:cs="Times New Roman"/>
        </w:rPr>
      </w:pPr>
      <w:r>
        <w:rPr>
          <w:rFonts w:ascii="Times New Roman" w:eastAsia="Times New Roman" w:hAnsi="Times New Roman" w:cs="Times New Roman"/>
          <w:b/>
        </w:rPr>
        <w:t>CLASSICAL CONDITIONING</w:t>
      </w:r>
    </w:p>
    <w:p w14:paraId="16D6B2D6" w14:textId="77777777" w:rsidR="00241894" w:rsidRDefault="00241894">
      <w:pPr>
        <w:rPr>
          <w:rFonts w:ascii="Times New Roman" w:eastAsia="Times New Roman" w:hAnsi="Times New Roman" w:cs="Times New Roman"/>
        </w:rPr>
      </w:pPr>
    </w:p>
    <w:p w14:paraId="45978BC4" w14:textId="77777777" w:rsidR="00241894" w:rsidRDefault="003A4EDB">
      <w:pPr>
        <w:rPr>
          <w:rFonts w:ascii="Times New Roman" w:eastAsia="Times New Roman" w:hAnsi="Times New Roman" w:cs="Times New Roman"/>
        </w:rPr>
      </w:pPr>
      <w:r>
        <w:rPr>
          <w:rFonts w:ascii="Times New Roman" w:eastAsia="Times New Roman" w:hAnsi="Times New Roman" w:cs="Times New Roman"/>
        </w:rPr>
        <w:t>Label each of the given scenarios, using the following to help you:</w:t>
      </w:r>
    </w:p>
    <w:p w14:paraId="61D9B7BE" w14:textId="77777777" w:rsidR="00241894" w:rsidRDefault="00241894">
      <w:pPr>
        <w:rPr>
          <w:rFonts w:ascii="Times New Roman" w:eastAsia="Times New Roman" w:hAnsi="Times New Roman" w:cs="Times New Roman"/>
        </w:rPr>
      </w:pPr>
    </w:p>
    <w:p w14:paraId="786AD02F" w14:textId="77777777" w:rsidR="00241894" w:rsidRDefault="003A4EDB">
      <w:pPr>
        <w:numPr>
          <w:ilvl w:val="0"/>
          <w:numId w:val="1"/>
        </w:numPr>
        <w:pBdr>
          <w:top w:val="nil"/>
          <w:left w:val="nil"/>
          <w:bottom w:val="nil"/>
          <w:right w:val="nil"/>
          <w:between w:val="nil"/>
        </w:pBdr>
        <w:spacing w:before="2"/>
        <w:rPr>
          <w:color w:val="000000"/>
        </w:rPr>
      </w:pPr>
      <w:r>
        <w:rPr>
          <w:rFonts w:ascii="Times New Roman" w:eastAsia="Times New Roman" w:hAnsi="Times New Roman" w:cs="Times New Roman"/>
          <w:b/>
          <w:color w:val="000000"/>
        </w:rPr>
        <w:t>The unconditioned stimulus (UCS)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An event or thing that innately/naturally triggers a response in</w:t>
      </w:r>
      <w:r>
        <w:rPr>
          <w:rFonts w:ascii="Times New Roman" w:eastAsia="Times New Roman" w:hAnsi="Times New Roman" w:cs="Times New Roman"/>
          <w:i/>
        </w:rPr>
        <w:t xml:space="preserve"> a </w:t>
      </w:r>
      <w:r>
        <w:rPr>
          <w:rFonts w:ascii="Times New Roman" w:eastAsia="Times New Roman" w:hAnsi="Times New Roman" w:cs="Times New Roman"/>
          <w:i/>
          <w:color w:val="000000"/>
        </w:rPr>
        <w:t>learner; it does not have to be learned – thus, it is</w:t>
      </w:r>
      <w:r>
        <w:rPr>
          <w:rFonts w:ascii="Times New Roman" w:eastAsia="Times New Roman" w:hAnsi="Times New Roman" w:cs="Times New Roman"/>
          <w:b/>
          <w:i/>
          <w:color w:val="000000"/>
        </w:rPr>
        <w:t xml:space="preserve"> </w:t>
      </w:r>
      <w:r>
        <w:rPr>
          <w:rFonts w:ascii="Times New Roman" w:eastAsia="Times New Roman" w:hAnsi="Times New Roman" w:cs="Times New Roman"/>
          <w:i/>
          <w:color w:val="000000"/>
          <w:u w:val="single"/>
        </w:rPr>
        <w:t>unconditioned</w:t>
      </w:r>
    </w:p>
    <w:p w14:paraId="34C184F3" w14:textId="77777777" w:rsidR="00241894" w:rsidRDefault="003A4EDB">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The unconditioned response (UCR)</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The natural, reflexive reaction to the unconditioned stimulus; it does not have to be learned, as it already occurs on its own, and is thus </w:t>
      </w:r>
      <w:r>
        <w:rPr>
          <w:rFonts w:ascii="Times New Roman" w:eastAsia="Times New Roman" w:hAnsi="Times New Roman" w:cs="Times New Roman"/>
          <w:i/>
          <w:color w:val="000000"/>
          <w:u w:val="single"/>
        </w:rPr>
        <w:t>unconditioned</w:t>
      </w:r>
    </w:p>
    <w:p w14:paraId="7F162B13" w14:textId="77777777" w:rsidR="00241894" w:rsidRDefault="003A4EDB">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The conditioned stimulus (CS)</w:t>
      </w:r>
      <w:r>
        <w:rPr>
          <w:rFonts w:ascii="Times New Roman" w:eastAsia="Times New Roman" w:hAnsi="Times New Roman" w:cs="Times New Roman"/>
          <w:i/>
          <w:color w:val="000000"/>
        </w:rPr>
        <w:t>: An event or thing that a learner is trained to respond to; it is what we are teaching them to respond to – thus, it is</w:t>
      </w:r>
      <w:r>
        <w:rPr>
          <w:rFonts w:ascii="Times New Roman" w:eastAsia="Times New Roman" w:hAnsi="Times New Roman" w:cs="Times New Roman"/>
          <w:i/>
          <w:color w:val="000000"/>
          <w:u w:val="single"/>
        </w:rPr>
        <w:t xml:space="preserve"> conditioned</w:t>
      </w:r>
    </w:p>
    <w:p w14:paraId="107F7F14" w14:textId="77777777" w:rsidR="00241894" w:rsidRDefault="003A4EDB">
      <w:pPr>
        <w:numPr>
          <w:ilvl w:val="0"/>
          <w:numId w:val="1"/>
        </w:numPr>
        <w:pBdr>
          <w:top w:val="nil"/>
          <w:left w:val="nil"/>
          <w:bottom w:val="nil"/>
          <w:right w:val="nil"/>
          <w:between w:val="nil"/>
        </w:pBdr>
        <w:spacing w:after="2"/>
        <w:rPr>
          <w:color w:val="000000"/>
        </w:rPr>
      </w:pPr>
      <w:r>
        <w:rPr>
          <w:rFonts w:ascii="Times New Roman" w:eastAsia="Times New Roman" w:hAnsi="Times New Roman" w:cs="Times New Roman"/>
          <w:b/>
          <w:color w:val="000000"/>
        </w:rPr>
        <w:t>The conditioned response (CR)</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The response we </w:t>
      </w:r>
      <w:r>
        <w:rPr>
          <w:rFonts w:ascii="Times New Roman" w:eastAsia="Times New Roman" w:hAnsi="Times New Roman" w:cs="Times New Roman"/>
          <w:i/>
          <w:color w:val="000000"/>
          <w:u w:val="single"/>
        </w:rPr>
        <w:t>now</w:t>
      </w:r>
      <w:r>
        <w:rPr>
          <w:rFonts w:ascii="Times New Roman" w:eastAsia="Times New Roman" w:hAnsi="Times New Roman" w:cs="Times New Roman"/>
          <w:i/>
          <w:color w:val="000000"/>
        </w:rPr>
        <w:t xml:space="preserve"> get to the presentation of the conditioned </w:t>
      </w:r>
      <w:r>
        <w:rPr>
          <w:rFonts w:ascii="Times New Roman" w:eastAsia="Times New Roman" w:hAnsi="Times New Roman" w:cs="Times New Roman"/>
          <w:i/>
          <w:color w:val="000000"/>
        </w:rPr>
        <w:t>stimulus; it is what the learner has now been conditioned to do</w:t>
      </w:r>
    </w:p>
    <w:p w14:paraId="063AC975" w14:textId="77777777" w:rsidR="00241894" w:rsidRDefault="003A4EDB">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1-</w:t>
      </w:r>
      <w:r>
        <w:rPr>
          <w:rFonts w:ascii="Times New Roman" w:eastAsia="Times New Roman" w:hAnsi="Times New Roman" w:cs="Times New Roman"/>
        </w:rPr>
        <w:t xml:space="preserve"> In 1920, John B. Watson introduced a white rat to a very young child, now known to us as "Little Albert". </w:t>
      </w:r>
      <w:r>
        <w:rPr>
          <w:rFonts w:ascii="Times New Roman" w:eastAsia="Times New Roman" w:hAnsi="Times New Roman" w:cs="Times New Roman"/>
        </w:rPr>
        <w:t>The child initially demonstrated no fear of the rat.</w:t>
      </w:r>
      <w:r>
        <w:rPr>
          <w:rFonts w:ascii="Times New Roman" w:eastAsia="Times New Roman" w:hAnsi="Times New Roman" w:cs="Times New Roman"/>
        </w:rPr>
        <w:t xml:space="preserve"> Next, Watson presented the wh</w:t>
      </w:r>
      <w:r>
        <w:rPr>
          <w:rFonts w:ascii="Times New Roman" w:eastAsia="Times New Roman" w:hAnsi="Times New Roman" w:cs="Times New Roman"/>
        </w:rPr>
        <w:t>ite rat and immediately after, banged a very loud gong in the little guy's ears. Little Albert cried and attempted to scramble away. After two or three such pairings (arrival of the white rat followed immediately by a scary noise), Little Albert became fea</w:t>
      </w:r>
      <w:r>
        <w:rPr>
          <w:rFonts w:ascii="Times New Roman" w:eastAsia="Times New Roman" w:hAnsi="Times New Roman" w:cs="Times New Roman"/>
        </w:rPr>
        <w:t>rful as soon as he saw the white rat arrive, acquiring an intense fear of the animal.</w:t>
      </w:r>
      <w:r>
        <w:rPr>
          <w:rFonts w:ascii="Times New Roman" w:eastAsia="Times New Roman" w:hAnsi="Times New Roman" w:cs="Times New Roman"/>
        </w:rPr>
        <w:br/>
      </w:r>
      <w:r>
        <w:rPr>
          <w:rFonts w:ascii="Times New Roman" w:eastAsia="Times New Roman" w:hAnsi="Times New Roman" w:cs="Times New Roman"/>
        </w:rPr>
        <w:br/>
        <w:t xml:space="preserve">Identify the </w:t>
      </w:r>
      <w:r>
        <w:rPr>
          <w:rFonts w:ascii="Times New Roman" w:eastAsia="Times New Roman" w:hAnsi="Times New Roman" w:cs="Times New Roman"/>
          <w:b/>
        </w:rPr>
        <w:t>UCS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UCR</w:t>
      </w:r>
      <w:r>
        <w:rPr>
          <w:rFonts w:ascii="Times New Roman" w:eastAsia="Times New Roman" w:hAnsi="Times New Roman" w:cs="Times New Roman"/>
        </w:rPr>
        <w:t>:</w:t>
      </w:r>
    </w:p>
    <w:p w14:paraId="184F40E8" w14:textId="77777777" w:rsidR="00241894" w:rsidRDefault="003A4EDB">
      <w:pPr>
        <w:rPr>
          <w:rFonts w:ascii="Times New Roman" w:eastAsia="Times New Roman" w:hAnsi="Times New Roman" w:cs="Times New Roman"/>
        </w:rPr>
      </w:pPr>
      <w:r>
        <w:rPr>
          <w:rFonts w:ascii="Times New Roman" w:eastAsia="Times New Roman" w:hAnsi="Times New Roman" w:cs="Times New Roman"/>
        </w:rPr>
        <w:t xml:space="preserve">Identify the </w:t>
      </w:r>
      <w:r>
        <w:rPr>
          <w:rFonts w:ascii="Times New Roman" w:eastAsia="Times New Roman" w:hAnsi="Times New Roman" w:cs="Times New Roman"/>
          <w:b/>
        </w:rPr>
        <w:t>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CR</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t>Watson claimed that Albert also demonstrated a dramatic case of stimulus generalization in this case. What does that mean?</w:t>
      </w:r>
      <w:r>
        <w:rPr>
          <w:rFonts w:ascii="Times New Roman" w:eastAsia="Times New Roman" w:hAnsi="Times New Roman" w:cs="Times New Roman"/>
        </w:rPr>
        <w:br/>
      </w:r>
      <w:r>
        <w:rPr>
          <w:rFonts w:ascii="Times New Roman" w:eastAsia="Times New Roman" w:hAnsi="Times New Roman" w:cs="Times New Roman"/>
        </w:rPr>
        <w:br/>
        <w:t>According to Watson, he "lost track" of Albert, who was never de-conditioned; do you think Albert would go through the rest of his l</w:t>
      </w:r>
      <w:r>
        <w:rPr>
          <w:rFonts w:ascii="Times New Roman" w:eastAsia="Times New Roman" w:hAnsi="Times New Roman" w:cs="Times New Roman"/>
        </w:rPr>
        <w:t>ife fearful of white rats? Explain your view</w:t>
      </w:r>
    </w:p>
    <w:p w14:paraId="3379CEFC" w14:textId="77777777" w:rsidR="00241894" w:rsidRDefault="00241894">
      <w:pPr>
        <w:rPr>
          <w:rFonts w:ascii="Times New Roman" w:eastAsia="Times New Roman" w:hAnsi="Times New Roman" w:cs="Times New Roman"/>
        </w:rPr>
      </w:pPr>
    </w:p>
    <w:p w14:paraId="6306770E" w14:textId="77777777" w:rsidR="00241894" w:rsidRDefault="003A4EDB">
      <w:pP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Executives at an advertising agency who are promoting a certain make of car discover in a survey that male consumers have negative feelings about their product. They decide to apply learning theory principles in their ad campaign. In all of their print ad</w:t>
      </w:r>
      <w:r>
        <w:rPr>
          <w:rFonts w:ascii="Times New Roman" w:eastAsia="Times New Roman" w:hAnsi="Times New Roman" w:cs="Times New Roman"/>
        </w:rPr>
        <w:t>s for the car, they place a beautiful woman in a bikini standing alongside the automobile. Three months later, survey data reveals a significant increase in positive feelings among males about their product.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 xml:space="preserve">Identify the </w:t>
      </w:r>
      <w:r>
        <w:rPr>
          <w:rFonts w:ascii="Times New Roman" w:eastAsia="Times New Roman" w:hAnsi="Times New Roman" w:cs="Times New Roman"/>
          <w:b/>
        </w:rPr>
        <w:t>UCS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UCR</w:t>
      </w:r>
      <w:r>
        <w:rPr>
          <w:rFonts w:ascii="Times New Roman" w:eastAsia="Times New Roman" w:hAnsi="Times New Roman" w:cs="Times New Roman"/>
        </w:rPr>
        <w:t>:</w:t>
      </w:r>
    </w:p>
    <w:p w14:paraId="0A12484E" w14:textId="77777777" w:rsidR="00241894" w:rsidRDefault="003A4EDB">
      <w:pPr>
        <w:rPr>
          <w:rFonts w:ascii="Times New Roman" w:eastAsia="Times New Roman" w:hAnsi="Times New Roman" w:cs="Times New Roman"/>
        </w:rPr>
      </w:pPr>
      <w:r>
        <w:rPr>
          <w:rFonts w:ascii="Times New Roman" w:eastAsia="Times New Roman" w:hAnsi="Times New Roman" w:cs="Times New Roman"/>
        </w:rPr>
        <w:t>Identify th</w:t>
      </w:r>
      <w:r>
        <w:rPr>
          <w:rFonts w:ascii="Times New Roman" w:eastAsia="Times New Roman" w:hAnsi="Times New Roman" w:cs="Times New Roman"/>
        </w:rPr>
        <w:t xml:space="preserve">e </w:t>
      </w:r>
      <w:r>
        <w:rPr>
          <w:rFonts w:ascii="Times New Roman" w:eastAsia="Times New Roman" w:hAnsi="Times New Roman" w:cs="Times New Roman"/>
          <w:b/>
        </w:rPr>
        <w:t>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CR</w:t>
      </w:r>
      <w:r>
        <w:rPr>
          <w:rFonts w:ascii="Times New Roman" w:eastAsia="Times New Roman" w:hAnsi="Times New Roman" w:cs="Times New Roman"/>
        </w:rPr>
        <w:t xml:space="preserve">: </w:t>
      </w:r>
    </w:p>
    <w:p w14:paraId="7A6C813E" w14:textId="77777777" w:rsidR="00241894" w:rsidRDefault="00241894">
      <w:pPr>
        <w:rPr>
          <w:rFonts w:ascii="Times New Roman" w:eastAsia="Times New Roman" w:hAnsi="Times New Roman" w:cs="Times New Roman"/>
        </w:rPr>
      </w:pPr>
    </w:p>
    <w:p w14:paraId="2FA72E78" w14:textId="77777777" w:rsidR="00241894" w:rsidRDefault="003A4EDB">
      <w:pPr>
        <w:rPr>
          <w:rFonts w:ascii="Times New Roman" w:eastAsia="Times New Roman" w:hAnsi="Times New Roman" w:cs="Times New Roman"/>
        </w:rPr>
      </w:pPr>
      <w:r>
        <w:rPr>
          <w:rFonts w:ascii="Times New Roman" w:eastAsia="Times New Roman" w:hAnsi="Times New Roman" w:cs="Times New Roman"/>
          <w:b/>
        </w:rPr>
        <w:lastRenderedPageBreak/>
        <w:t>3-</w:t>
      </w:r>
      <w:r>
        <w:rPr>
          <w:rFonts w:ascii="Times New Roman" w:eastAsia="Times New Roman" w:hAnsi="Times New Roman" w:cs="Times New Roman"/>
        </w:rPr>
        <w:t xml:space="preserve"> The staff at a children's cancer ward decide to have an "ice cream party" for the kids before they report to their radiation treatments. The treatments often result in nausea and vomiting, and the children are understandably anx</w:t>
      </w:r>
      <w:r>
        <w:rPr>
          <w:rFonts w:ascii="Times New Roman" w:eastAsia="Times New Roman" w:hAnsi="Times New Roman" w:cs="Times New Roman"/>
        </w:rPr>
        <w:t>ious about them; the staff hopes to reduce their anxiety with the parties. They discontinue the practice however, when they discover the kids will no longer eat ice cream at all.</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 xml:space="preserve">Identify the </w:t>
      </w:r>
      <w:r>
        <w:rPr>
          <w:rFonts w:ascii="Times New Roman" w:eastAsia="Times New Roman" w:hAnsi="Times New Roman" w:cs="Times New Roman"/>
          <w:b/>
        </w:rPr>
        <w:t>UCS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UCR</w:t>
      </w:r>
      <w:r>
        <w:rPr>
          <w:rFonts w:ascii="Times New Roman" w:eastAsia="Times New Roman" w:hAnsi="Times New Roman" w:cs="Times New Roman"/>
        </w:rPr>
        <w:t>:</w:t>
      </w:r>
    </w:p>
    <w:p w14:paraId="3BAE90AE" w14:textId="77777777" w:rsidR="00241894" w:rsidRDefault="003A4EDB">
      <w:pPr>
        <w:rPr>
          <w:rFonts w:ascii="Times New Roman" w:eastAsia="Times New Roman" w:hAnsi="Times New Roman" w:cs="Times New Roman"/>
        </w:rPr>
      </w:pPr>
      <w:r>
        <w:rPr>
          <w:rFonts w:ascii="Times New Roman" w:eastAsia="Times New Roman" w:hAnsi="Times New Roman" w:cs="Times New Roman"/>
        </w:rPr>
        <w:t xml:space="preserve">Identify the </w:t>
      </w:r>
      <w:r>
        <w:rPr>
          <w:rFonts w:ascii="Times New Roman" w:eastAsia="Times New Roman" w:hAnsi="Times New Roman" w:cs="Times New Roman"/>
          <w:b/>
        </w:rPr>
        <w:t>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CR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p>
    <w:p w14:paraId="32F129F2" w14:textId="77777777" w:rsidR="00241894" w:rsidRDefault="003A4EDB">
      <w:pPr>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rPr>
        <w:t>An intravenous drug user finds he gets moderate feelings of a "drug high" during the simple act of preparing to inject a drug into his system</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 xml:space="preserve">Identify the </w:t>
      </w:r>
      <w:r>
        <w:rPr>
          <w:rFonts w:ascii="Times New Roman" w:eastAsia="Times New Roman" w:hAnsi="Times New Roman" w:cs="Times New Roman"/>
          <w:b/>
        </w:rPr>
        <w:t>UCS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UCR</w:t>
      </w:r>
      <w:r>
        <w:rPr>
          <w:rFonts w:ascii="Times New Roman" w:eastAsia="Times New Roman" w:hAnsi="Times New Roman" w:cs="Times New Roman"/>
        </w:rPr>
        <w:t>:</w:t>
      </w:r>
    </w:p>
    <w:p w14:paraId="68E2EE5F" w14:textId="77777777" w:rsidR="00241894" w:rsidRDefault="003A4EDB">
      <w:pPr>
        <w:rPr>
          <w:rFonts w:ascii="Times New Roman" w:eastAsia="Times New Roman" w:hAnsi="Times New Roman" w:cs="Times New Roman"/>
        </w:rPr>
      </w:pPr>
      <w:r>
        <w:rPr>
          <w:rFonts w:ascii="Times New Roman" w:eastAsia="Times New Roman" w:hAnsi="Times New Roman" w:cs="Times New Roman"/>
        </w:rPr>
        <w:t xml:space="preserve">Identify the </w:t>
      </w:r>
      <w:r>
        <w:rPr>
          <w:rFonts w:ascii="Times New Roman" w:eastAsia="Times New Roman" w:hAnsi="Times New Roman" w:cs="Times New Roman"/>
          <w:b/>
        </w:rPr>
        <w:t>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CR</w:t>
      </w:r>
      <w:r>
        <w:rPr>
          <w:rFonts w:ascii="Times New Roman" w:eastAsia="Times New Roman" w:hAnsi="Times New Roman" w:cs="Times New Roman"/>
        </w:rPr>
        <w:t xml:space="preserve">: </w:t>
      </w:r>
    </w:p>
    <w:p w14:paraId="64DF9AF6" w14:textId="77777777" w:rsidR="00241894" w:rsidRDefault="003A4EDB">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5-</w:t>
      </w:r>
      <w:r>
        <w:rPr>
          <w:rFonts w:ascii="Times New Roman" w:eastAsia="Times New Roman" w:hAnsi="Times New Roman" w:cs="Times New Roman"/>
        </w:rPr>
        <w:t xml:space="preserve"> An 18-year-old hears the '</w:t>
      </w:r>
      <w:proofErr w:type="spellStart"/>
      <w:r>
        <w:rPr>
          <w:rFonts w:ascii="Times New Roman" w:eastAsia="Times New Roman" w:hAnsi="Times New Roman" w:cs="Times New Roman"/>
        </w:rPr>
        <w:t>jing</w:t>
      </w:r>
      <w:proofErr w:type="spellEnd"/>
      <w:r>
        <w:rPr>
          <w:rFonts w:ascii="Times New Roman" w:eastAsia="Times New Roman" w:hAnsi="Times New Roman" w:cs="Times New Roman"/>
        </w:rPr>
        <w:t xml:space="preserve"> a ling</w:t>
      </w:r>
      <w:r>
        <w:rPr>
          <w:rFonts w:ascii="Times New Roman" w:eastAsia="Times New Roman" w:hAnsi="Times New Roman" w:cs="Times New Roman"/>
        </w:rPr>
        <w:t xml:space="preserve"> </w:t>
      </w:r>
      <w:proofErr w:type="spellStart"/>
      <w:r>
        <w:rPr>
          <w:rFonts w:ascii="Times New Roman" w:eastAsia="Times New Roman" w:hAnsi="Times New Roman" w:cs="Times New Roman"/>
        </w:rPr>
        <w:t>ling</w:t>
      </w:r>
      <w:proofErr w:type="spellEnd"/>
      <w:r>
        <w:rPr>
          <w:rFonts w:ascii="Times New Roman" w:eastAsia="Times New Roman" w:hAnsi="Times New Roman" w:cs="Times New Roman"/>
        </w:rPr>
        <w:t>' of an ice cream truck and experiences feelings of excitement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 xml:space="preserve">Identify the </w:t>
      </w:r>
      <w:r>
        <w:rPr>
          <w:rFonts w:ascii="Times New Roman" w:eastAsia="Times New Roman" w:hAnsi="Times New Roman" w:cs="Times New Roman"/>
          <w:b/>
        </w:rPr>
        <w:t>UCS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UCR</w:t>
      </w:r>
      <w:r>
        <w:rPr>
          <w:rFonts w:ascii="Times New Roman" w:eastAsia="Times New Roman" w:hAnsi="Times New Roman" w:cs="Times New Roman"/>
        </w:rPr>
        <w:t>:</w:t>
      </w:r>
    </w:p>
    <w:p w14:paraId="7148B125" w14:textId="77777777" w:rsidR="00241894" w:rsidRDefault="003A4EDB">
      <w:pPr>
        <w:rPr>
          <w:rFonts w:ascii="Times New Roman" w:eastAsia="Times New Roman" w:hAnsi="Times New Roman" w:cs="Times New Roman"/>
        </w:rPr>
      </w:pPr>
      <w:r>
        <w:rPr>
          <w:rFonts w:ascii="Times New Roman" w:eastAsia="Times New Roman" w:hAnsi="Times New Roman" w:cs="Times New Roman"/>
        </w:rPr>
        <w:t xml:space="preserve">Identify the </w:t>
      </w:r>
      <w:r>
        <w:rPr>
          <w:rFonts w:ascii="Times New Roman" w:eastAsia="Times New Roman" w:hAnsi="Times New Roman" w:cs="Times New Roman"/>
          <w:b/>
        </w:rPr>
        <w:t>CS</w:t>
      </w:r>
      <w:r>
        <w:rPr>
          <w:rFonts w:ascii="Times New Roman" w:eastAsia="Times New Roman" w:hAnsi="Times New Roman" w:cs="Times New Roman"/>
        </w:rPr>
        <w:t>:</w:t>
      </w:r>
      <w:r>
        <w:rPr>
          <w:rFonts w:ascii="Times New Roman" w:eastAsia="Times New Roman" w:hAnsi="Times New Roman" w:cs="Times New Roman"/>
        </w:rPr>
        <w:br/>
        <w:t xml:space="preserve">Identify the </w:t>
      </w:r>
      <w:r>
        <w:rPr>
          <w:rFonts w:ascii="Times New Roman" w:eastAsia="Times New Roman" w:hAnsi="Times New Roman" w:cs="Times New Roman"/>
          <w:b/>
        </w:rPr>
        <w:t>CR</w:t>
      </w:r>
      <w:r>
        <w:rPr>
          <w:rFonts w:ascii="Times New Roman" w:eastAsia="Times New Roman" w:hAnsi="Times New Roman" w:cs="Times New Roman"/>
        </w:rPr>
        <w:t xml:space="preserve">: </w:t>
      </w:r>
    </w:p>
    <w:p w14:paraId="0CC0DA38" w14:textId="77777777" w:rsidR="00241894" w:rsidRDefault="00241894">
      <w:pPr>
        <w:rPr>
          <w:rFonts w:ascii="Times New Roman" w:eastAsia="Times New Roman" w:hAnsi="Times New Roman" w:cs="Times New Roman"/>
        </w:rPr>
      </w:pPr>
    </w:p>
    <w:p w14:paraId="5D8060E5" w14:textId="77777777" w:rsidR="00241894" w:rsidRDefault="00241894">
      <w:pPr>
        <w:rPr>
          <w:rFonts w:ascii="Times New Roman" w:eastAsia="Times New Roman" w:hAnsi="Times New Roman" w:cs="Times New Roman"/>
        </w:rPr>
      </w:pPr>
    </w:p>
    <w:p w14:paraId="21122721" w14:textId="77777777" w:rsidR="00241894" w:rsidRDefault="00241894">
      <w:pPr>
        <w:rPr>
          <w:rFonts w:ascii="Times New Roman" w:eastAsia="Times New Roman" w:hAnsi="Times New Roman" w:cs="Times New Roman"/>
        </w:rPr>
      </w:pPr>
    </w:p>
    <w:p w14:paraId="5073F315" w14:textId="77777777" w:rsidR="00241894" w:rsidRDefault="00241894"/>
    <w:sectPr w:rsidR="0024189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2611F"/>
    <w:multiLevelType w:val="multilevel"/>
    <w:tmpl w:val="5C1E63D2"/>
    <w:lvl w:ilvl="0">
      <w:start w:val="4"/>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4"/>
  </w:compat>
  <w:rsids>
    <w:rsidRoot w:val="00241894"/>
    <w:rsid w:val="00241894"/>
    <w:rsid w:val="003A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72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Macintosh Word</Application>
  <DocSecurity>0</DocSecurity>
  <Lines>22</Lines>
  <Paragraphs>6</Paragraphs>
  <ScaleCrop>false</ScaleCrop>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Summers, Berta Jane</cp:lastModifiedBy>
  <cp:revision>2</cp:revision>
  <dcterms:created xsi:type="dcterms:W3CDTF">2018-12-11T17:28:00Z</dcterms:created>
  <dcterms:modified xsi:type="dcterms:W3CDTF">2018-12-11T17:28:00Z</dcterms:modified>
</cp:coreProperties>
</file>