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90035E" w:rsidTr="0090035E">
        <w:tc>
          <w:tcPr>
            <w:tcW w:w="10790" w:type="dxa"/>
          </w:tcPr>
          <w:p w:rsidR="0090035E" w:rsidRDefault="0090035E" w:rsidP="007946E7">
            <w:r>
              <w:rPr>
                <w:sz w:val="28"/>
              </w:rPr>
              <w:t>Name:</w:t>
            </w:r>
            <w:r>
              <w:rPr>
                <w:sz w:val="28"/>
              </w:rPr>
              <w:tab/>
            </w:r>
            <w:r>
              <w:rPr>
                <w:sz w:val="28"/>
              </w:rPr>
              <w:tab/>
            </w:r>
            <w:r>
              <w:rPr>
                <w:sz w:val="28"/>
              </w:rPr>
              <w:tab/>
            </w:r>
            <w:r>
              <w:rPr>
                <w:sz w:val="28"/>
              </w:rPr>
              <w:tab/>
            </w:r>
            <w:r>
              <w:rPr>
                <w:sz w:val="28"/>
              </w:rPr>
              <w:tab/>
            </w:r>
            <w:r>
              <w:rPr>
                <w:sz w:val="28"/>
              </w:rPr>
              <w:tab/>
            </w:r>
            <w:r>
              <w:rPr>
                <w:sz w:val="28"/>
              </w:rPr>
              <w:tab/>
            </w:r>
            <w:r w:rsidRPr="0090035E">
              <w:rPr>
                <w:sz w:val="28"/>
              </w:rPr>
              <w:t>Block:</w:t>
            </w:r>
            <w:r w:rsidRPr="0090035E">
              <w:rPr>
                <w:sz w:val="28"/>
              </w:rPr>
              <w:tab/>
            </w:r>
            <w:r w:rsidRPr="0090035E">
              <w:rPr>
                <w:sz w:val="28"/>
              </w:rPr>
              <w:tab/>
              <w:t>Date:</w:t>
            </w:r>
            <w:r w:rsidRPr="0090035E">
              <w:rPr>
                <w:sz w:val="28"/>
              </w:rPr>
              <w:tab/>
            </w:r>
            <w:r w:rsidRPr="0090035E">
              <w:rPr>
                <w:sz w:val="28"/>
              </w:rPr>
              <w:tab/>
            </w:r>
          </w:p>
        </w:tc>
      </w:tr>
    </w:tbl>
    <w:p w:rsidR="000A76FD" w:rsidRDefault="000A76FD" w:rsidP="000A3735">
      <w:pPr>
        <w:spacing w:after="0"/>
        <w:jc w:val="center"/>
        <w:rPr>
          <w:b/>
          <w:sz w:val="36"/>
        </w:rPr>
      </w:pPr>
    </w:p>
    <w:p w:rsidR="0090035E" w:rsidRPr="0090035E" w:rsidRDefault="00B60846" w:rsidP="000A3735">
      <w:pPr>
        <w:spacing w:after="0"/>
        <w:jc w:val="center"/>
        <w:rPr>
          <w:b/>
          <w:sz w:val="36"/>
        </w:rPr>
      </w:pPr>
      <w:r w:rsidRPr="0090035E">
        <w:rPr>
          <w:b/>
          <w:sz w:val="36"/>
        </w:rPr>
        <w:t xml:space="preserve">Industrialization &amp; Reform Movements of the 1800s </w:t>
      </w:r>
      <w:r w:rsidR="00E9362C">
        <w:rPr>
          <w:b/>
          <w:sz w:val="36"/>
        </w:rPr>
        <w:t>‘</w:t>
      </w:r>
      <w:r w:rsidR="00E9362C">
        <w:rPr>
          <w:b/>
          <w:i/>
          <w:sz w:val="36"/>
        </w:rPr>
        <w:t>Multimedia Quest’</w:t>
      </w:r>
    </w:p>
    <w:p w:rsidR="007946E7" w:rsidRDefault="00B60846" w:rsidP="007946E7">
      <w:pPr>
        <w:spacing w:after="0"/>
      </w:pPr>
      <w:r>
        <w:t xml:space="preserve"> </w:t>
      </w:r>
    </w:p>
    <w:p w:rsidR="006E0DC5" w:rsidRDefault="007946E7" w:rsidP="007946E7">
      <w:pPr>
        <w:spacing w:after="0"/>
      </w:pPr>
      <w:r w:rsidRPr="008C7C88">
        <w:rPr>
          <w:b/>
          <w:u w:val="single"/>
        </w:rPr>
        <w:t>Task #1</w:t>
      </w:r>
      <w:r>
        <w:t xml:space="preserve"> - Video: </w:t>
      </w:r>
      <w:r w:rsidR="006E0DC5">
        <w:t xml:space="preserve">Industrial Revolution </w:t>
      </w:r>
      <w:r w:rsidR="00B60846">
        <w:t xml:space="preserve">- </w:t>
      </w:r>
      <w:hyperlink r:id="rId5" w:history="1">
        <w:r w:rsidR="00B60846" w:rsidRPr="00530708">
          <w:rPr>
            <w:rStyle w:val="Hyperlink"/>
          </w:rPr>
          <w:t>https://bit.ly/2E2i1u2</w:t>
        </w:r>
      </w:hyperlink>
      <w:r w:rsidR="00B60846">
        <w:t xml:space="preserve"> </w:t>
      </w:r>
    </w:p>
    <w:p w:rsidR="000A3735" w:rsidRDefault="000A3735" w:rsidP="007946E7">
      <w:pPr>
        <w:spacing w:after="0"/>
      </w:pPr>
      <w:r>
        <w:t>Directions: Watch the following videos on your devices and answer the corresponding questions.</w:t>
      </w:r>
    </w:p>
    <w:p w:rsidR="007946E7" w:rsidRDefault="000A3735" w:rsidP="007946E7">
      <w:pPr>
        <w:spacing w:after="0"/>
      </w:pPr>
      <w:r w:rsidRPr="006E0DC5">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63500</wp:posOffset>
            </wp:positionV>
            <wp:extent cx="2076450" cy="2076450"/>
            <wp:effectExtent l="0" t="0" r="0" b="0"/>
            <wp:wrapTight wrapText="bothSides">
              <wp:wrapPolygon edited="0">
                <wp:start x="0" y="0"/>
                <wp:lineTo x="0" y="21402"/>
                <wp:lineTo x="21402" y="21402"/>
                <wp:lineTo x="21402" y="0"/>
                <wp:lineTo x="0" y="0"/>
              </wp:wrapPolygon>
            </wp:wrapTight>
            <wp:docPr id="1" name="Picture 1" descr="D:\Users\tcummings\Downloads\fram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cummings\Downloads\frame (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846" w:rsidRDefault="006E0DC5" w:rsidP="007946E7">
      <w:pPr>
        <w:pStyle w:val="ListParagraph"/>
        <w:numPr>
          <w:ilvl w:val="0"/>
          <w:numId w:val="2"/>
        </w:numPr>
        <w:spacing w:after="0" w:line="480" w:lineRule="auto"/>
      </w:pPr>
      <w:r>
        <w:t xml:space="preserve">Before the Industrial Revolution, how were all goods made? </w:t>
      </w:r>
    </w:p>
    <w:p w:rsidR="007946E7" w:rsidRDefault="007946E7" w:rsidP="007946E7">
      <w:pPr>
        <w:spacing w:after="0" w:line="480" w:lineRule="auto"/>
        <w:ind w:left="360"/>
      </w:pPr>
    </w:p>
    <w:p w:rsidR="00B60846" w:rsidRDefault="006E0DC5" w:rsidP="007946E7">
      <w:pPr>
        <w:pStyle w:val="ListParagraph"/>
        <w:numPr>
          <w:ilvl w:val="0"/>
          <w:numId w:val="2"/>
        </w:numPr>
        <w:spacing w:after="0" w:line="480" w:lineRule="auto"/>
      </w:pPr>
      <w:r>
        <w:t xml:space="preserve">In what country did the Industrial Revolution begin? </w:t>
      </w:r>
    </w:p>
    <w:p w:rsidR="008C7C88" w:rsidRDefault="008C7C88" w:rsidP="008C7C88">
      <w:pPr>
        <w:pStyle w:val="ListParagraph"/>
      </w:pPr>
    </w:p>
    <w:p w:rsidR="008C7C88" w:rsidRDefault="008C7C88" w:rsidP="008C7C88">
      <w:pPr>
        <w:pStyle w:val="ListParagraph"/>
        <w:spacing w:after="0" w:line="480" w:lineRule="auto"/>
      </w:pPr>
    </w:p>
    <w:p w:rsidR="006E0DC5" w:rsidRDefault="006E0DC5" w:rsidP="007946E7">
      <w:pPr>
        <w:pStyle w:val="ListParagraph"/>
        <w:numPr>
          <w:ilvl w:val="0"/>
          <w:numId w:val="2"/>
        </w:numPr>
        <w:spacing w:after="0" w:line="480" w:lineRule="auto"/>
      </w:pPr>
      <w:r>
        <w:t xml:space="preserve">Describe how the mills made their way to America. </w:t>
      </w:r>
    </w:p>
    <w:p w:rsidR="008C7C88" w:rsidRDefault="008C7C88" w:rsidP="008C7C88">
      <w:pPr>
        <w:pStyle w:val="ListParagraph"/>
        <w:spacing w:after="0" w:line="480" w:lineRule="auto"/>
      </w:pPr>
    </w:p>
    <w:p w:rsidR="006E0DC5" w:rsidRDefault="006E0DC5" w:rsidP="007946E7">
      <w:pPr>
        <w:pStyle w:val="ListParagraph"/>
        <w:numPr>
          <w:ilvl w:val="0"/>
          <w:numId w:val="2"/>
        </w:numPr>
        <w:spacing w:after="0" w:line="240" w:lineRule="auto"/>
      </w:pPr>
      <w:r>
        <w:t>By the end of the 19</w:t>
      </w:r>
      <w:r w:rsidRPr="006E0DC5">
        <w:rPr>
          <w:vertAlign w:val="superscript"/>
        </w:rPr>
        <w:t>th</w:t>
      </w:r>
      <w:r>
        <w:t xml:space="preserve"> century, where did most Americans move to and live? </w:t>
      </w:r>
    </w:p>
    <w:p w:rsidR="008C7C88" w:rsidRDefault="008C7C88" w:rsidP="008C7C88">
      <w:pPr>
        <w:pStyle w:val="ListParagraph"/>
      </w:pPr>
    </w:p>
    <w:p w:rsidR="008C7C88" w:rsidRDefault="008C7C88" w:rsidP="008C7C88">
      <w:pPr>
        <w:pStyle w:val="ListParagraph"/>
        <w:spacing w:after="0" w:line="240" w:lineRule="auto"/>
      </w:pPr>
    </w:p>
    <w:p w:rsidR="00B60846" w:rsidRDefault="00B60846" w:rsidP="007946E7">
      <w:pPr>
        <w:pStyle w:val="ListParagraph"/>
        <w:spacing w:after="0" w:line="240" w:lineRule="auto"/>
      </w:pPr>
    </w:p>
    <w:p w:rsidR="006E0DC5" w:rsidRDefault="008D2C49" w:rsidP="007946E7">
      <w:pPr>
        <w:pStyle w:val="ListParagraph"/>
        <w:numPr>
          <w:ilvl w:val="0"/>
          <w:numId w:val="2"/>
        </w:numPr>
        <w:spacing w:after="0" w:line="480" w:lineRule="auto"/>
      </w:pPr>
      <w:r>
        <w:t>How did the Assembly Line a</w:t>
      </w:r>
      <w:r w:rsidR="006E0DC5">
        <w:t xml:space="preserve">ffect prices of products? </w:t>
      </w:r>
    </w:p>
    <w:p w:rsidR="008C7C88" w:rsidRDefault="008C7C88" w:rsidP="008C7C88">
      <w:pPr>
        <w:pStyle w:val="ListParagraph"/>
        <w:spacing w:after="0" w:line="480" w:lineRule="auto"/>
      </w:pPr>
    </w:p>
    <w:p w:rsidR="006E0DC5" w:rsidRDefault="008D2C49" w:rsidP="007946E7">
      <w:pPr>
        <w:pStyle w:val="ListParagraph"/>
        <w:numPr>
          <w:ilvl w:val="0"/>
          <w:numId w:val="2"/>
        </w:numPr>
        <w:spacing w:after="0" w:line="480" w:lineRule="auto"/>
      </w:pPr>
      <w:r>
        <w:t>How did the Assembly Line a</w:t>
      </w:r>
      <w:r w:rsidR="006E0DC5">
        <w:t xml:space="preserve">ffect the conditions of the working class? </w:t>
      </w:r>
    </w:p>
    <w:p w:rsidR="008C7C88" w:rsidRDefault="008C7C88" w:rsidP="008C7C88">
      <w:pPr>
        <w:spacing w:after="0" w:line="480" w:lineRule="auto"/>
      </w:pPr>
    </w:p>
    <w:p w:rsidR="006E0DC5" w:rsidRDefault="006E0DC5" w:rsidP="007946E7">
      <w:pPr>
        <w:pStyle w:val="ListParagraph"/>
        <w:numPr>
          <w:ilvl w:val="0"/>
          <w:numId w:val="2"/>
        </w:numPr>
        <w:spacing w:after="0" w:line="480" w:lineRule="auto"/>
      </w:pPr>
      <w:r>
        <w:t xml:space="preserve">How did workers try to get better working conditions and wages? </w:t>
      </w:r>
    </w:p>
    <w:p w:rsidR="008C7C88" w:rsidRDefault="008C7C88" w:rsidP="008C7C88">
      <w:pPr>
        <w:spacing w:after="0" w:line="480" w:lineRule="auto"/>
      </w:pPr>
    </w:p>
    <w:p w:rsidR="006E0DC5" w:rsidRDefault="006E0DC5" w:rsidP="007946E7">
      <w:pPr>
        <w:pStyle w:val="ListParagraph"/>
        <w:numPr>
          <w:ilvl w:val="0"/>
          <w:numId w:val="2"/>
        </w:numPr>
        <w:spacing w:after="0" w:line="480" w:lineRule="auto"/>
      </w:pPr>
      <w:r>
        <w:t xml:space="preserve">Who benefitted the most from the Industrial Revolution? </w:t>
      </w:r>
    </w:p>
    <w:p w:rsidR="008C7C88" w:rsidRDefault="008C7C88" w:rsidP="008C7C88">
      <w:pPr>
        <w:spacing w:after="0" w:line="480" w:lineRule="auto"/>
      </w:pPr>
    </w:p>
    <w:p w:rsidR="00767336" w:rsidRDefault="00767336" w:rsidP="007946E7">
      <w:pPr>
        <w:pStyle w:val="ListParagraph"/>
        <w:numPr>
          <w:ilvl w:val="0"/>
          <w:numId w:val="2"/>
        </w:numPr>
        <w:spacing w:after="0" w:line="480" w:lineRule="auto"/>
      </w:pPr>
      <w:r>
        <w:t xml:space="preserve">[PREDICTION/BONUS]: Can you think of any other </w:t>
      </w:r>
      <w:r w:rsidR="004B0EDF">
        <w:t>effects (</w:t>
      </w:r>
      <w:bookmarkStart w:id="0" w:name="_GoBack"/>
      <w:bookmarkEnd w:id="0"/>
      <w:r w:rsidR="004B0EDF">
        <w:t xml:space="preserve">good or bad) </w:t>
      </w:r>
      <w:r>
        <w:t xml:space="preserve">of industrialization? </w:t>
      </w:r>
    </w:p>
    <w:p w:rsidR="008C7C88" w:rsidRDefault="008C7C88" w:rsidP="008C7C88">
      <w:pPr>
        <w:pStyle w:val="ListParagraph"/>
      </w:pPr>
    </w:p>
    <w:p w:rsidR="008C7C88" w:rsidRDefault="008C7C88" w:rsidP="008C7C88">
      <w:pPr>
        <w:spacing w:after="0" w:line="480" w:lineRule="auto"/>
      </w:pPr>
    </w:p>
    <w:p w:rsidR="00767336" w:rsidRDefault="00767336" w:rsidP="007946E7">
      <w:pPr>
        <w:spacing w:after="0" w:line="480" w:lineRule="auto"/>
      </w:pPr>
    </w:p>
    <w:p w:rsidR="006E0DC5" w:rsidRDefault="006E0DC5" w:rsidP="007946E7">
      <w:pPr>
        <w:spacing w:after="0"/>
        <w:ind w:left="360"/>
        <w:rPr>
          <w:b/>
        </w:rPr>
      </w:pPr>
      <w:r w:rsidRPr="006B3123">
        <w:rPr>
          <w:b/>
          <w:highlight w:val="yellow"/>
        </w:rPr>
        <w:t xml:space="preserve">*Note the </w:t>
      </w:r>
      <w:r w:rsidRPr="006B3123">
        <w:rPr>
          <w:b/>
          <w:i/>
          <w:highlight w:val="yellow"/>
        </w:rPr>
        <w:t>Progressive Era</w:t>
      </w:r>
      <w:r w:rsidR="008C7C88" w:rsidRPr="006B3123">
        <w:rPr>
          <w:b/>
          <w:highlight w:val="yellow"/>
        </w:rPr>
        <w:t xml:space="preserve"> made </w:t>
      </w:r>
      <w:r w:rsidRPr="006B3123">
        <w:rPr>
          <w:b/>
          <w:highlight w:val="yellow"/>
        </w:rPr>
        <w:t>strides to regulate industry and combat the bad effects of industrialization*</w:t>
      </w:r>
      <w:r w:rsidRPr="008C7C88">
        <w:rPr>
          <w:b/>
        </w:rPr>
        <w:t xml:space="preserve"> </w:t>
      </w:r>
    </w:p>
    <w:p w:rsidR="000A3735" w:rsidRDefault="000A3735" w:rsidP="007946E7">
      <w:pPr>
        <w:spacing w:after="0"/>
        <w:ind w:left="360"/>
        <w:rPr>
          <w:b/>
        </w:rPr>
      </w:pPr>
    </w:p>
    <w:p w:rsidR="000A76FD" w:rsidRDefault="000A76FD" w:rsidP="000A3735">
      <w:pPr>
        <w:spacing w:after="0"/>
        <w:ind w:left="360"/>
        <w:rPr>
          <w:b/>
        </w:rPr>
      </w:pPr>
    </w:p>
    <w:p w:rsidR="000A3735" w:rsidRDefault="00652C39" w:rsidP="000A3735">
      <w:pPr>
        <w:spacing w:after="0"/>
        <w:ind w:left="360"/>
        <w:rPr>
          <w:b/>
        </w:rPr>
      </w:pPr>
      <w:r w:rsidRPr="00652C39">
        <w:rPr>
          <w:b/>
          <w:noProof/>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962150" cy="1962150"/>
            <wp:effectExtent l="0" t="0" r="0" b="0"/>
            <wp:wrapTight wrapText="bothSides">
              <wp:wrapPolygon edited="0">
                <wp:start x="0" y="0"/>
                <wp:lineTo x="0" y="21390"/>
                <wp:lineTo x="21390" y="21390"/>
                <wp:lineTo x="21390" y="0"/>
                <wp:lineTo x="0" y="0"/>
              </wp:wrapPolygon>
            </wp:wrapTight>
            <wp:docPr id="5" name="Picture 5" descr="D:\Users\tcummings\Downloads\fram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cummings\Downloads\frame (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735">
        <w:rPr>
          <w:b/>
        </w:rPr>
        <w:t xml:space="preserve">Task #2 – Website Research: </w:t>
      </w:r>
      <w:r w:rsidR="000A3735" w:rsidRPr="000A3735">
        <w:rPr>
          <w:b/>
        </w:rPr>
        <w:t>5 Effects of Industrialization</w:t>
      </w:r>
      <w:r w:rsidR="004717CB">
        <w:rPr>
          <w:b/>
        </w:rPr>
        <w:t xml:space="preserve"> -</w:t>
      </w:r>
      <w:hyperlink r:id="rId8" w:history="1">
        <w:r w:rsidR="000A3735" w:rsidRPr="000A3735">
          <w:rPr>
            <w:rStyle w:val="Hyperlink"/>
            <w:b/>
          </w:rPr>
          <w:t>http://goo</w:t>
        </w:r>
        <w:r w:rsidR="000A3735" w:rsidRPr="000A3735">
          <w:rPr>
            <w:rStyle w:val="Hyperlink"/>
            <w:b/>
          </w:rPr>
          <w:t>.</w:t>
        </w:r>
        <w:r w:rsidR="000A3735" w:rsidRPr="000A3735">
          <w:rPr>
            <w:rStyle w:val="Hyperlink"/>
            <w:b/>
          </w:rPr>
          <w:t>gl/vgfJln</w:t>
        </w:r>
      </w:hyperlink>
    </w:p>
    <w:p w:rsidR="00652C39" w:rsidRDefault="00652C39" w:rsidP="000A3735">
      <w:pPr>
        <w:spacing w:after="0"/>
        <w:ind w:left="360"/>
        <w:rPr>
          <w:b/>
        </w:rPr>
      </w:pPr>
    </w:p>
    <w:p w:rsidR="000A3735" w:rsidRPr="008C7C88" w:rsidRDefault="000A3735" w:rsidP="000A3735">
      <w:pPr>
        <w:spacing w:after="0"/>
        <w:ind w:left="360"/>
        <w:rPr>
          <w:b/>
        </w:rPr>
      </w:pPr>
      <w:r>
        <w:rPr>
          <w:b/>
        </w:rPr>
        <w:t xml:space="preserve">Directions – Using </w:t>
      </w:r>
      <w:r w:rsidR="004717CB">
        <w:rPr>
          <w:b/>
        </w:rPr>
        <w:t xml:space="preserve">your devices, access the website and </w:t>
      </w:r>
      <w:r>
        <w:rPr>
          <w:b/>
        </w:rPr>
        <w:t xml:space="preserve">complete the list of four positive and four negative effects of the Industrial Revolution. </w:t>
      </w:r>
    </w:p>
    <w:p w:rsidR="0090035E" w:rsidRDefault="0090035E" w:rsidP="007946E7">
      <w:pPr>
        <w:spacing w:after="0" w:line="240" w:lineRule="auto"/>
        <w:rPr>
          <w:b/>
          <w:u w:val="single"/>
        </w:rPr>
      </w:pPr>
    </w:p>
    <w:p w:rsidR="004717CB" w:rsidRDefault="004717CB" w:rsidP="007946E7">
      <w:pPr>
        <w:spacing w:after="0" w:line="240" w:lineRule="auto"/>
        <w:rPr>
          <w:b/>
          <w:u w:val="single"/>
        </w:rPr>
      </w:pPr>
    </w:p>
    <w:p w:rsidR="004717CB" w:rsidRDefault="004717CB" w:rsidP="007946E7">
      <w:pPr>
        <w:spacing w:after="0" w:line="240" w:lineRule="auto"/>
        <w:rPr>
          <w:b/>
          <w:u w:val="single"/>
        </w:rPr>
      </w:pPr>
    </w:p>
    <w:p w:rsidR="004717CB" w:rsidRDefault="004717CB" w:rsidP="007946E7">
      <w:pPr>
        <w:spacing w:after="0" w:line="240" w:lineRule="auto"/>
        <w:rPr>
          <w:b/>
          <w:u w:val="single"/>
        </w:rPr>
      </w:pPr>
    </w:p>
    <w:p w:rsidR="004717CB" w:rsidRDefault="004717CB" w:rsidP="007946E7">
      <w:pPr>
        <w:spacing w:after="0" w:line="240" w:lineRule="auto"/>
        <w:rPr>
          <w:b/>
          <w:u w:val="single"/>
        </w:rPr>
      </w:pPr>
    </w:p>
    <w:p w:rsidR="004717CB" w:rsidRDefault="004717CB" w:rsidP="007946E7">
      <w:pPr>
        <w:spacing w:after="0" w:line="240" w:lineRule="auto"/>
        <w:rPr>
          <w:b/>
          <w:u w:val="single"/>
        </w:rPr>
      </w:pPr>
    </w:p>
    <w:p w:rsidR="004717CB" w:rsidRDefault="004717CB" w:rsidP="007946E7">
      <w:pPr>
        <w:spacing w:after="0" w:line="240" w:lineRule="auto"/>
        <w:rPr>
          <w:b/>
          <w:u w:val="single"/>
        </w:rPr>
      </w:pPr>
    </w:p>
    <w:p w:rsidR="004717CB" w:rsidRDefault="004717CB" w:rsidP="007946E7">
      <w:pPr>
        <w:spacing w:after="0" w:line="240" w:lineRule="auto"/>
        <w:rPr>
          <w:b/>
          <w:u w:val="single"/>
        </w:rPr>
      </w:pPr>
    </w:p>
    <w:tbl>
      <w:tblPr>
        <w:tblStyle w:val="TableGrid"/>
        <w:tblW w:w="0" w:type="auto"/>
        <w:tblLook w:val="04A0" w:firstRow="1" w:lastRow="0" w:firstColumn="1" w:lastColumn="0" w:noHBand="0" w:noVBand="1"/>
      </w:tblPr>
      <w:tblGrid>
        <w:gridCol w:w="5401"/>
        <w:gridCol w:w="5389"/>
      </w:tblGrid>
      <w:tr w:rsidR="000A3735" w:rsidRPr="007A4D03" w:rsidTr="004717CB">
        <w:tc>
          <w:tcPr>
            <w:tcW w:w="10790" w:type="dxa"/>
            <w:gridSpan w:val="2"/>
          </w:tcPr>
          <w:p w:rsidR="000A3735" w:rsidRPr="007A4D03" w:rsidRDefault="000A3735" w:rsidP="00E51FA4">
            <w:pPr>
              <w:rPr>
                <w:sz w:val="24"/>
                <w:szCs w:val="24"/>
              </w:rPr>
            </w:pPr>
            <w:r w:rsidRPr="00AD01AA">
              <w:rPr>
                <w:b/>
                <w:sz w:val="24"/>
                <w:szCs w:val="24"/>
              </w:rPr>
              <w:t>Industrial Revolution:</w:t>
            </w:r>
            <w:r w:rsidRPr="007A4D03">
              <w:rPr>
                <w:sz w:val="24"/>
                <w:szCs w:val="24"/>
              </w:rPr>
              <w:t xml:space="preserve"> Industrialization refers to the development of machine production of goods and new energy resources. Industrialization had many positive and negative effects on the citizens of Europe in the 18th and 19th centuries. </w:t>
            </w:r>
          </w:p>
        </w:tc>
      </w:tr>
      <w:tr w:rsidR="000F57EA" w:rsidRPr="007A4D03" w:rsidTr="004717CB">
        <w:tc>
          <w:tcPr>
            <w:tcW w:w="5401" w:type="dxa"/>
          </w:tcPr>
          <w:p w:rsidR="000A3735" w:rsidRPr="006B3123" w:rsidRDefault="000A3735" w:rsidP="00AD01AA">
            <w:pPr>
              <w:jc w:val="center"/>
              <w:rPr>
                <w:b/>
                <w:sz w:val="24"/>
                <w:szCs w:val="24"/>
              </w:rPr>
            </w:pPr>
            <w:r w:rsidRPr="006B3123">
              <w:rPr>
                <w:b/>
                <w:sz w:val="24"/>
                <w:szCs w:val="24"/>
              </w:rPr>
              <w:t>Positive Effects:</w:t>
            </w:r>
          </w:p>
        </w:tc>
        <w:tc>
          <w:tcPr>
            <w:tcW w:w="5389" w:type="dxa"/>
          </w:tcPr>
          <w:p w:rsidR="000A3735" w:rsidRPr="006B3123" w:rsidRDefault="000A3735" w:rsidP="00AD01AA">
            <w:pPr>
              <w:jc w:val="center"/>
              <w:rPr>
                <w:b/>
                <w:sz w:val="24"/>
                <w:szCs w:val="24"/>
              </w:rPr>
            </w:pPr>
            <w:r w:rsidRPr="006B3123">
              <w:rPr>
                <w:b/>
                <w:sz w:val="24"/>
                <w:szCs w:val="24"/>
              </w:rPr>
              <w:t>Negative Effects:</w:t>
            </w:r>
          </w:p>
        </w:tc>
      </w:tr>
      <w:tr w:rsidR="000F57EA" w:rsidRPr="007A4D03" w:rsidTr="004717CB">
        <w:tc>
          <w:tcPr>
            <w:tcW w:w="5401" w:type="dxa"/>
          </w:tcPr>
          <w:p w:rsidR="000A3735" w:rsidRDefault="000A3735" w:rsidP="00E51FA4">
            <w:pPr>
              <w:rPr>
                <w:sz w:val="24"/>
                <w:szCs w:val="24"/>
              </w:rPr>
            </w:pPr>
          </w:p>
          <w:p w:rsidR="000A3735" w:rsidRPr="000F57EA" w:rsidRDefault="000A3735" w:rsidP="000A3735">
            <w:pPr>
              <w:pStyle w:val="ListParagraph"/>
              <w:numPr>
                <w:ilvl w:val="0"/>
                <w:numId w:val="4"/>
              </w:numPr>
              <w:rPr>
                <w:rFonts w:ascii="Comic Sans MS" w:hAnsi="Comic Sans MS"/>
                <w:sz w:val="24"/>
                <w:szCs w:val="24"/>
              </w:rPr>
            </w:pPr>
            <w:r>
              <w:rPr>
                <w:sz w:val="24"/>
                <w:szCs w:val="24"/>
              </w:rPr>
              <w:t xml:space="preserve"> </w:t>
            </w:r>
            <w:r w:rsidR="000F57EA" w:rsidRPr="000F57EA">
              <w:rPr>
                <w:rFonts w:ascii="Comic Sans MS" w:hAnsi="Comic Sans MS"/>
                <w:sz w:val="24"/>
                <w:szCs w:val="24"/>
              </w:rPr>
              <w:t xml:space="preserve">New Job Opportunities </w:t>
            </w: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pStyle w:val="ListParagraph"/>
              <w:numPr>
                <w:ilvl w:val="0"/>
                <w:numId w:val="4"/>
              </w:numPr>
              <w:rPr>
                <w:sz w:val="24"/>
                <w:szCs w:val="24"/>
              </w:rPr>
            </w:pPr>
            <w:r>
              <w:rPr>
                <w:sz w:val="24"/>
                <w:szCs w:val="24"/>
              </w:rPr>
              <w:t xml:space="preserve"> </w:t>
            </w: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pStyle w:val="ListParagraph"/>
              <w:numPr>
                <w:ilvl w:val="0"/>
                <w:numId w:val="4"/>
              </w:numPr>
              <w:rPr>
                <w:sz w:val="24"/>
                <w:szCs w:val="24"/>
              </w:rPr>
            </w:pPr>
            <w:r>
              <w:rPr>
                <w:sz w:val="24"/>
                <w:szCs w:val="24"/>
              </w:rPr>
              <w:t xml:space="preserve"> </w:t>
            </w: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pStyle w:val="ListParagraph"/>
              <w:numPr>
                <w:ilvl w:val="0"/>
                <w:numId w:val="4"/>
              </w:numPr>
              <w:rPr>
                <w:sz w:val="24"/>
                <w:szCs w:val="24"/>
              </w:rPr>
            </w:pPr>
            <w:r>
              <w:rPr>
                <w:sz w:val="24"/>
                <w:szCs w:val="24"/>
              </w:rPr>
              <w:t xml:space="preserve"> </w:t>
            </w:r>
          </w:p>
          <w:p w:rsidR="000A3735" w:rsidRDefault="000A3735" w:rsidP="000A3735">
            <w:pPr>
              <w:rPr>
                <w:sz w:val="24"/>
                <w:szCs w:val="24"/>
              </w:rPr>
            </w:pPr>
          </w:p>
          <w:p w:rsidR="000A3735" w:rsidRPr="000A3735" w:rsidRDefault="000A3735" w:rsidP="000A3735">
            <w:pPr>
              <w:rPr>
                <w:sz w:val="24"/>
                <w:szCs w:val="24"/>
              </w:rPr>
            </w:pPr>
          </w:p>
          <w:p w:rsidR="000A3735" w:rsidRDefault="000A3735" w:rsidP="00E51FA4">
            <w:pPr>
              <w:rPr>
                <w:sz w:val="24"/>
                <w:szCs w:val="24"/>
              </w:rPr>
            </w:pPr>
          </w:p>
          <w:p w:rsidR="000A3735" w:rsidRDefault="000A3735" w:rsidP="00E51FA4">
            <w:pPr>
              <w:rPr>
                <w:sz w:val="24"/>
                <w:szCs w:val="24"/>
              </w:rPr>
            </w:pPr>
          </w:p>
          <w:p w:rsidR="000A3735" w:rsidRDefault="000A3735" w:rsidP="00E51FA4">
            <w:pPr>
              <w:rPr>
                <w:sz w:val="24"/>
                <w:szCs w:val="24"/>
              </w:rPr>
            </w:pPr>
          </w:p>
          <w:p w:rsidR="004717CB" w:rsidRDefault="004717CB" w:rsidP="00E51FA4">
            <w:pPr>
              <w:rPr>
                <w:sz w:val="24"/>
                <w:szCs w:val="24"/>
              </w:rPr>
            </w:pPr>
          </w:p>
          <w:p w:rsidR="000A3735" w:rsidRDefault="000A3735" w:rsidP="00E51FA4">
            <w:pPr>
              <w:rPr>
                <w:sz w:val="24"/>
                <w:szCs w:val="24"/>
              </w:rPr>
            </w:pPr>
          </w:p>
          <w:p w:rsidR="000A3735" w:rsidRPr="007A4D03" w:rsidRDefault="000A3735" w:rsidP="00E51FA4">
            <w:pPr>
              <w:rPr>
                <w:sz w:val="24"/>
                <w:szCs w:val="24"/>
              </w:rPr>
            </w:pPr>
          </w:p>
        </w:tc>
        <w:tc>
          <w:tcPr>
            <w:tcW w:w="5389" w:type="dxa"/>
          </w:tcPr>
          <w:p w:rsidR="000A3735" w:rsidRDefault="000A3735" w:rsidP="00E51FA4">
            <w:pPr>
              <w:rPr>
                <w:sz w:val="24"/>
                <w:szCs w:val="24"/>
              </w:rPr>
            </w:pPr>
          </w:p>
          <w:p w:rsidR="000A3735" w:rsidRPr="000A3735" w:rsidRDefault="000F57EA" w:rsidP="000A3735">
            <w:pPr>
              <w:rPr>
                <w:sz w:val="24"/>
                <w:szCs w:val="24"/>
              </w:rPr>
            </w:pPr>
            <w:r>
              <w:rPr>
                <w:sz w:val="24"/>
                <w:szCs w:val="24"/>
              </w:rPr>
              <w:t xml:space="preserve">1.  </w:t>
            </w:r>
            <w:r w:rsidRPr="000F57EA">
              <w:rPr>
                <w:rFonts w:ascii="Comic Sans MS" w:hAnsi="Comic Sans MS"/>
                <w:sz w:val="24"/>
                <w:szCs w:val="24"/>
              </w:rPr>
              <w:t>Overcrowding in Cities</w:t>
            </w:r>
            <w:r>
              <w:rPr>
                <w:sz w:val="24"/>
                <w:szCs w:val="24"/>
              </w:rPr>
              <w:t xml:space="preserve"> </w:t>
            </w:r>
          </w:p>
          <w:p w:rsidR="000A3735" w:rsidRPr="000A3735" w:rsidRDefault="000A3735" w:rsidP="000A3735">
            <w:pPr>
              <w:rPr>
                <w:sz w:val="24"/>
                <w:szCs w:val="24"/>
              </w:rPr>
            </w:pPr>
          </w:p>
          <w:p w:rsidR="000A3735" w:rsidRPr="000A3735" w:rsidRDefault="000A3735" w:rsidP="000A3735">
            <w:pPr>
              <w:rPr>
                <w:sz w:val="24"/>
                <w:szCs w:val="24"/>
              </w:rPr>
            </w:pPr>
          </w:p>
          <w:p w:rsidR="000A3735" w:rsidRDefault="000A3735" w:rsidP="000A3735">
            <w:pPr>
              <w:rPr>
                <w:sz w:val="24"/>
                <w:szCs w:val="24"/>
              </w:rPr>
            </w:pPr>
          </w:p>
          <w:p w:rsidR="000A3735" w:rsidRPr="000A3735" w:rsidRDefault="000A3735" w:rsidP="000A3735">
            <w:pPr>
              <w:rPr>
                <w:sz w:val="24"/>
                <w:szCs w:val="24"/>
              </w:rPr>
            </w:pPr>
          </w:p>
          <w:p w:rsidR="000A3735" w:rsidRPr="000A3735" w:rsidRDefault="000A3735" w:rsidP="000A3735">
            <w:pPr>
              <w:rPr>
                <w:sz w:val="24"/>
                <w:szCs w:val="24"/>
              </w:rPr>
            </w:pPr>
          </w:p>
          <w:p w:rsidR="000A3735" w:rsidRPr="000A3735" w:rsidRDefault="000A3735" w:rsidP="000A3735">
            <w:pPr>
              <w:rPr>
                <w:sz w:val="24"/>
                <w:szCs w:val="24"/>
              </w:rPr>
            </w:pPr>
            <w:r w:rsidRPr="000A3735">
              <w:rPr>
                <w:sz w:val="24"/>
                <w:szCs w:val="24"/>
              </w:rPr>
              <w:t>2.</w:t>
            </w:r>
            <w:r w:rsidRPr="000A3735">
              <w:rPr>
                <w:sz w:val="24"/>
                <w:szCs w:val="24"/>
              </w:rPr>
              <w:tab/>
              <w:t xml:space="preserve"> </w:t>
            </w:r>
          </w:p>
          <w:p w:rsidR="000A3735" w:rsidRPr="000A3735" w:rsidRDefault="000A3735" w:rsidP="000A3735">
            <w:pPr>
              <w:rPr>
                <w:sz w:val="24"/>
                <w:szCs w:val="24"/>
              </w:rPr>
            </w:pPr>
          </w:p>
          <w:p w:rsidR="000A3735" w:rsidRP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Pr="000A3735" w:rsidRDefault="000A3735" w:rsidP="000A3735">
            <w:pPr>
              <w:rPr>
                <w:sz w:val="24"/>
                <w:szCs w:val="24"/>
              </w:rPr>
            </w:pPr>
          </w:p>
          <w:p w:rsidR="000A3735" w:rsidRPr="000A3735" w:rsidRDefault="000A3735" w:rsidP="000A3735">
            <w:pPr>
              <w:rPr>
                <w:sz w:val="24"/>
                <w:szCs w:val="24"/>
              </w:rPr>
            </w:pPr>
          </w:p>
          <w:p w:rsidR="000A3735" w:rsidRPr="000A3735" w:rsidRDefault="000A3735" w:rsidP="000A3735">
            <w:pPr>
              <w:rPr>
                <w:sz w:val="24"/>
                <w:szCs w:val="24"/>
              </w:rPr>
            </w:pPr>
            <w:r w:rsidRPr="000A3735">
              <w:rPr>
                <w:sz w:val="24"/>
                <w:szCs w:val="24"/>
              </w:rPr>
              <w:t>3.</w:t>
            </w:r>
            <w:r w:rsidRPr="000A3735">
              <w:rPr>
                <w:sz w:val="24"/>
                <w:szCs w:val="24"/>
              </w:rPr>
              <w:tab/>
              <w:t xml:space="preserve"> </w:t>
            </w:r>
          </w:p>
          <w:p w:rsidR="000A3735" w:rsidRPr="000A3735" w:rsidRDefault="000A3735" w:rsidP="000A3735">
            <w:pPr>
              <w:rPr>
                <w:sz w:val="24"/>
                <w:szCs w:val="24"/>
              </w:rPr>
            </w:pPr>
          </w:p>
          <w:p w:rsidR="000A3735" w:rsidRP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0A3735" w:rsidRDefault="000A3735" w:rsidP="000A3735">
            <w:pPr>
              <w:rPr>
                <w:sz w:val="24"/>
                <w:szCs w:val="24"/>
              </w:rPr>
            </w:pPr>
          </w:p>
          <w:p w:rsidR="00652C39" w:rsidRPr="000A3735" w:rsidRDefault="00652C39" w:rsidP="000A3735">
            <w:pPr>
              <w:rPr>
                <w:sz w:val="24"/>
                <w:szCs w:val="24"/>
              </w:rPr>
            </w:pPr>
          </w:p>
          <w:p w:rsidR="000A3735" w:rsidRPr="000A3735" w:rsidRDefault="000A3735" w:rsidP="000A3735">
            <w:pPr>
              <w:rPr>
                <w:sz w:val="24"/>
                <w:szCs w:val="24"/>
              </w:rPr>
            </w:pPr>
          </w:p>
          <w:p w:rsidR="000A3735" w:rsidRPr="000A3735" w:rsidRDefault="000A3735" w:rsidP="000A3735">
            <w:pPr>
              <w:rPr>
                <w:sz w:val="24"/>
                <w:szCs w:val="24"/>
              </w:rPr>
            </w:pPr>
            <w:r w:rsidRPr="000A3735">
              <w:rPr>
                <w:sz w:val="24"/>
                <w:szCs w:val="24"/>
              </w:rPr>
              <w:t>4.</w:t>
            </w:r>
            <w:r w:rsidRPr="000A3735">
              <w:rPr>
                <w:sz w:val="24"/>
                <w:szCs w:val="24"/>
              </w:rPr>
              <w:tab/>
              <w:t xml:space="preserve"> </w:t>
            </w:r>
          </w:p>
          <w:p w:rsidR="000A3735" w:rsidRPr="007A4D03" w:rsidRDefault="000A3735" w:rsidP="00E51FA4">
            <w:pPr>
              <w:rPr>
                <w:sz w:val="24"/>
                <w:szCs w:val="24"/>
              </w:rPr>
            </w:pPr>
          </w:p>
        </w:tc>
      </w:tr>
    </w:tbl>
    <w:p w:rsidR="00652C39" w:rsidRDefault="00652C39" w:rsidP="007946E7">
      <w:pPr>
        <w:spacing w:after="0" w:line="240" w:lineRule="auto"/>
        <w:rPr>
          <w:b/>
          <w:u w:val="single"/>
        </w:rPr>
      </w:pPr>
    </w:p>
    <w:p w:rsidR="004717CB" w:rsidRDefault="004717CB" w:rsidP="007946E7">
      <w:pPr>
        <w:spacing w:after="0" w:line="240" w:lineRule="auto"/>
        <w:rPr>
          <w:b/>
          <w:u w:val="single"/>
        </w:rPr>
      </w:pPr>
    </w:p>
    <w:p w:rsidR="008C7C88" w:rsidRDefault="000A3735" w:rsidP="007946E7">
      <w:pPr>
        <w:spacing w:after="0" w:line="240" w:lineRule="auto"/>
      </w:pPr>
      <w:r>
        <w:rPr>
          <w:b/>
          <w:u w:val="single"/>
        </w:rPr>
        <w:lastRenderedPageBreak/>
        <w:t>Task #3</w:t>
      </w:r>
      <w:r w:rsidR="008C7C88">
        <w:t xml:space="preserve"> – </w:t>
      </w:r>
      <w:r w:rsidR="008C7C88">
        <w:rPr>
          <w:i/>
        </w:rPr>
        <w:t xml:space="preserve">The Americas </w:t>
      </w:r>
      <w:r w:rsidR="008C7C88">
        <w:t xml:space="preserve">textbook: Guided Reading </w:t>
      </w:r>
      <w:r>
        <w:t xml:space="preserve"> </w:t>
      </w:r>
    </w:p>
    <w:p w:rsidR="008C7C88" w:rsidRPr="008C7C88" w:rsidRDefault="008C7C88" w:rsidP="007946E7">
      <w:pPr>
        <w:spacing w:after="0" w:line="240" w:lineRule="auto"/>
      </w:pPr>
    </w:p>
    <w:p w:rsidR="007946E7" w:rsidRDefault="007946E7" w:rsidP="007946E7">
      <w:pPr>
        <w:spacing w:after="0" w:line="240" w:lineRule="auto"/>
        <w:rPr>
          <w:color w:val="000000"/>
        </w:rPr>
      </w:pPr>
      <w:r>
        <w:rPr>
          <w:b/>
          <w:color w:val="000000"/>
        </w:rPr>
        <w:t>Main Idea:</w:t>
      </w:r>
    </w:p>
    <w:tbl>
      <w:tblPr>
        <w:tblW w:w="10152"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152"/>
      </w:tblGrid>
      <w:tr w:rsidR="007946E7" w:rsidTr="00E51FA4">
        <w:trPr>
          <w:trHeight w:val="420"/>
        </w:trPr>
        <w:tc>
          <w:tcPr>
            <w:tcW w:w="10152" w:type="dxa"/>
            <w:vAlign w:val="center"/>
          </w:tcPr>
          <w:p w:rsidR="007946E7" w:rsidRDefault="007946E7" w:rsidP="007946E7">
            <w:pPr>
              <w:pBdr>
                <w:top w:val="nil"/>
                <w:left w:val="nil"/>
                <w:bottom w:val="nil"/>
                <w:right w:val="nil"/>
                <w:between w:val="nil"/>
              </w:pBdr>
              <w:tabs>
                <w:tab w:val="center" w:pos="4320"/>
                <w:tab w:val="right" w:pos="8640"/>
              </w:tabs>
              <w:spacing w:after="0" w:line="240" w:lineRule="auto"/>
              <w:rPr>
                <w:color w:val="000000"/>
              </w:rPr>
            </w:pPr>
          </w:p>
        </w:tc>
      </w:tr>
      <w:tr w:rsidR="007946E7" w:rsidTr="00E51FA4">
        <w:trPr>
          <w:trHeight w:val="420"/>
        </w:trPr>
        <w:tc>
          <w:tcPr>
            <w:tcW w:w="10152" w:type="dxa"/>
            <w:vAlign w:val="center"/>
          </w:tcPr>
          <w:p w:rsidR="007946E7" w:rsidRDefault="007946E7" w:rsidP="007946E7">
            <w:pPr>
              <w:spacing w:after="0" w:line="240" w:lineRule="auto"/>
              <w:rPr>
                <w:color w:val="000000"/>
              </w:rPr>
            </w:pPr>
          </w:p>
        </w:tc>
      </w:tr>
      <w:tr w:rsidR="007946E7" w:rsidTr="00E51FA4">
        <w:trPr>
          <w:trHeight w:val="420"/>
        </w:trPr>
        <w:tc>
          <w:tcPr>
            <w:tcW w:w="10152" w:type="dxa"/>
            <w:vAlign w:val="center"/>
          </w:tcPr>
          <w:p w:rsidR="007946E7" w:rsidRDefault="007946E7" w:rsidP="007946E7">
            <w:pPr>
              <w:spacing w:after="0" w:line="240" w:lineRule="auto"/>
              <w:rPr>
                <w:color w:val="000000"/>
              </w:rPr>
            </w:pPr>
          </w:p>
        </w:tc>
      </w:tr>
    </w:tbl>
    <w:p w:rsidR="007946E7" w:rsidRDefault="007946E7" w:rsidP="007946E7">
      <w:pPr>
        <w:spacing w:after="0" w:line="240" w:lineRule="auto"/>
        <w:rPr>
          <w:sz w:val="16"/>
          <w:szCs w:val="16"/>
        </w:rPr>
      </w:pPr>
    </w:p>
    <w:p w:rsidR="007946E7" w:rsidRDefault="007946E7" w:rsidP="007946E7">
      <w:pPr>
        <w:pStyle w:val="Heading2"/>
        <w:jc w:val="center"/>
      </w:pPr>
      <w:r>
        <w:t>Vocabulary: How were these people involved in the reform movements of the 1880’s?</w:t>
      </w:r>
    </w:p>
    <w:p w:rsidR="007946E7" w:rsidRDefault="007946E7" w:rsidP="007946E7">
      <w:pPr>
        <w:spacing w:after="0" w:line="240" w:lineRule="auto"/>
        <w:rPr>
          <w:sz w:val="16"/>
          <w:szCs w:val="16"/>
        </w:rPr>
      </w:pPr>
    </w:p>
    <w:tbl>
      <w:tblPr>
        <w:tblW w:w="10152"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152"/>
      </w:tblGrid>
      <w:tr w:rsidR="007946E7" w:rsidTr="00E51FA4">
        <w:trPr>
          <w:trHeight w:val="420"/>
        </w:trPr>
        <w:tc>
          <w:tcPr>
            <w:tcW w:w="10152" w:type="dxa"/>
            <w:vAlign w:val="center"/>
          </w:tcPr>
          <w:p w:rsidR="007946E7" w:rsidRDefault="007946E7" w:rsidP="007946E7">
            <w:pPr>
              <w:spacing w:after="0" w:line="240" w:lineRule="auto"/>
              <w:rPr>
                <w:color w:val="000000"/>
              </w:rPr>
            </w:pPr>
            <w:r>
              <w:rPr>
                <w:color w:val="000000"/>
              </w:rPr>
              <w:t xml:space="preserve">Charles G. Finney: </w:t>
            </w:r>
          </w:p>
        </w:tc>
      </w:tr>
      <w:tr w:rsidR="007946E7" w:rsidTr="00E51FA4">
        <w:trPr>
          <w:trHeight w:val="420"/>
        </w:trPr>
        <w:tc>
          <w:tcPr>
            <w:tcW w:w="10152" w:type="dxa"/>
            <w:vAlign w:val="center"/>
          </w:tcPr>
          <w:p w:rsidR="007946E7" w:rsidRDefault="007946E7" w:rsidP="007946E7">
            <w:pPr>
              <w:spacing w:after="0" w:line="240" w:lineRule="auto"/>
              <w:rPr>
                <w:color w:val="000000"/>
              </w:rPr>
            </w:pPr>
          </w:p>
        </w:tc>
      </w:tr>
      <w:tr w:rsidR="007946E7" w:rsidTr="00E51FA4">
        <w:trPr>
          <w:trHeight w:val="420"/>
        </w:trPr>
        <w:tc>
          <w:tcPr>
            <w:tcW w:w="10152" w:type="dxa"/>
            <w:vAlign w:val="center"/>
          </w:tcPr>
          <w:p w:rsidR="007946E7" w:rsidRDefault="007946E7" w:rsidP="007946E7">
            <w:pPr>
              <w:spacing w:after="0" w:line="240" w:lineRule="auto"/>
              <w:rPr>
                <w:color w:val="000000"/>
              </w:rPr>
            </w:pPr>
            <w:r>
              <w:rPr>
                <w:color w:val="000000"/>
              </w:rPr>
              <w:t xml:space="preserve">Ralph Waldo Emerson: </w:t>
            </w:r>
          </w:p>
        </w:tc>
      </w:tr>
      <w:tr w:rsidR="007946E7" w:rsidTr="00E51FA4">
        <w:trPr>
          <w:trHeight w:val="420"/>
        </w:trPr>
        <w:tc>
          <w:tcPr>
            <w:tcW w:w="10152" w:type="dxa"/>
            <w:vAlign w:val="center"/>
          </w:tcPr>
          <w:p w:rsidR="007946E7" w:rsidRDefault="007946E7" w:rsidP="007946E7">
            <w:pPr>
              <w:spacing w:after="0" w:line="240" w:lineRule="auto"/>
              <w:rPr>
                <w:color w:val="000000"/>
              </w:rPr>
            </w:pPr>
          </w:p>
        </w:tc>
      </w:tr>
      <w:tr w:rsidR="007946E7" w:rsidTr="00E51FA4">
        <w:trPr>
          <w:trHeight w:val="420"/>
        </w:trPr>
        <w:tc>
          <w:tcPr>
            <w:tcW w:w="10152" w:type="dxa"/>
            <w:vAlign w:val="center"/>
          </w:tcPr>
          <w:p w:rsidR="007946E7" w:rsidRDefault="007946E7" w:rsidP="007946E7">
            <w:pPr>
              <w:spacing w:after="0" w:line="240" w:lineRule="auto"/>
              <w:rPr>
                <w:color w:val="000000"/>
              </w:rPr>
            </w:pPr>
            <w:r>
              <w:rPr>
                <w:color w:val="000000"/>
              </w:rPr>
              <w:t>Henry David Thoreau:</w:t>
            </w:r>
          </w:p>
        </w:tc>
      </w:tr>
      <w:tr w:rsidR="007946E7" w:rsidTr="00E51FA4">
        <w:trPr>
          <w:trHeight w:val="420"/>
        </w:trPr>
        <w:tc>
          <w:tcPr>
            <w:tcW w:w="10152" w:type="dxa"/>
            <w:vAlign w:val="center"/>
          </w:tcPr>
          <w:p w:rsidR="007946E7" w:rsidRDefault="007946E7" w:rsidP="007946E7">
            <w:pPr>
              <w:spacing w:after="0" w:line="240" w:lineRule="auto"/>
              <w:rPr>
                <w:color w:val="000000"/>
              </w:rPr>
            </w:pPr>
          </w:p>
        </w:tc>
      </w:tr>
      <w:tr w:rsidR="007946E7" w:rsidTr="00E51FA4">
        <w:trPr>
          <w:trHeight w:val="420"/>
        </w:trPr>
        <w:tc>
          <w:tcPr>
            <w:tcW w:w="10152" w:type="dxa"/>
            <w:vAlign w:val="center"/>
          </w:tcPr>
          <w:p w:rsidR="007946E7" w:rsidRDefault="007946E7" w:rsidP="007946E7">
            <w:pPr>
              <w:spacing w:after="0" w:line="240" w:lineRule="auto"/>
              <w:rPr>
                <w:color w:val="000000"/>
              </w:rPr>
            </w:pPr>
            <w:r>
              <w:rPr>
                <w:color w:val="000000"/>
              </w:rPr>
              <w:t xml:space="preserve">Dorothea Dix: </w:t>
            </w:r>
          </w:p>
        </w:tc>
      </w:tr>
      <w:tr w:rsidR="007946E7" w:rsidTr="00E51FA4">
        <w:trPr>
          <w:trHeight w:val="420"/>
        </w:trPr>
        <w:tc>
          <w:tcPr>
            <w:tcW w:w="10152" w:type="dxa"/>
            <w:vAlign w:val="center"/>
          </w:tcPr>
          <w:p w:rsidR="007946E7" w:rsidRDefault="007946E7" w:rsidP="007946E7">
            <w:pPr>
              <w:spacing w:after="0" w:line="240" w:lineRule="auto"/>
              <w:rPr>
                <w:color w:val="000000"/>
              </w:rPr>
            </w:pPr>
          </w:p>
        </w:tc>
      </w:tr>
    </w:tbl>
    <w:p w:rsidR="007946E7" w:rsidRDefault="007946E7" w:rsidP="007946E7">
      <w:pPr>
        <w:shd w:val="clear" w:color="auto" w:fill="FFFFFF"/>
        <w:spacing w:after="0" w:line="240" w:lineRule="auto"/>
        <w:rPr>
          <w:sz w:val="16"/>
          <w:szCs w:val="16"/>
        </w:rPr>
      </w:pPr>
    </w:p>
    <w:p w:rsidR="007946E7" w:rsidRDefault="007946E7" w:rsidP="007946E7">
      <w:pPr>
        <w:shd w:val="clear" w:color="auto" w:fill="FFFFFF"/>
        <w:spacing w:after="0" w:line="240" w:lineRule="auto"/>
        <w:jc w:val="center"/>
      </w:pPr>
      <w:r>
        <w:rPr>
          <w:b/>
        </w:rPr>
        <w:t xml:space="preserve">Tent Revival Meeting of the </w:t>
      </w:r>
      <w:r w:rsidR="00F8105D">
        <w:rPr>
          <w:b/>
        </w:rPr>
        <w:t xml:space="preserve">Mid-1800s </w:t>
      </w:r>
    </w:p>
    <w:p w:rsidR="007946E7" w:rsidRDefault="007946E7" w:rsidP="007946E7">
      <w:pPr>
        <w:spacing w:after="0" w:line="240" w:lineRule="auto"/>
        <w:jc w:val="center"/>
      </w:pPr>
      <w:r>
        <w:rPr>
          <w:noProof/>
        </w:rPr>
        <w:drawing>
          <wp:inline distT="0" distB="0" distL="114300" distR="114300" wp14:anchorId="22C224C4" wp14:editId="0D094913">
            <wp:extent cx="5579110" cy="4352925"/>
            <wp:effectExtent l="0" t="0" r="2540" b="952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579110" cy="4352925"/>
                    </a:xfrm>
                    <a:prstGeom prst="rect">
                      <a:avLst/>
                    </a:prstGeom>
                    <a:ln/>
                  </pic:spPr>
                </pic:pic>
              </a:graphicData>
            </a:graphic>
          </wp:inline>
        </w:drawing>
      </w:r>
    </w:p>
    <w:p w:rsidR="007946E7" w:rsidRDefault="007946E7" w:rsidP="007946E7">
      <w:pPr>
        <w:spacing w:after="0" w:line="240" w:lineRule="auto"/>
        <w:jc w:val="center"/>
        <w:rPr>
          <w:color w:val="000000"/>
          <w:sz w:val="16"/>
          <w:szCs w:val="16"/>
        </w:rPr>
      </w:pPr>
    </w:p>
    <w:p w:rsidR="007946E7" w:rsidRDefault="007946E7" w:rsidP="007946E7">
      <w:pPr>
        <w:spacing w:after="0" w:line="240" w:lineRule="auto"/>
        <w:jc w:val="center"/>
        <w:rPr>
          <w:b/>
          <w:color w:val="000000"/>
        </w:rPr>
      </w:pPr>
    </w:p>
    <w:p w:rsidR="007946E7" w:rsidRDefault="007946E7" w:rsidP="007946E7">
      <w:pPr>
        <w:spacing w:after="0" w:line="240" w:lineRule="auto"/>
        <w:jc w:val="center"/>
        <w:rPr>
          <w:b/>
          <w:color w:val="000000"/>
        </w:rPr>
      </w:pPr>
    </w:p>
    <w:p w:rsidR="007946E7" w:rsidRPr="007946E7" w:rsidRDefault="007946E7" w:rsidP="007946E7">
      <w:pPr>
        <w:spacing w:after="0" w:line="240" w:lineRule="auto"/>
        <w:jc w:val="center"/>
      </w:pPr>
      <w:r>
        <w:rPr>
          <w:b/>
          <w:color w:val="000000"/>
        </w:rPr>
        <w:lastRenderedPageBreak/>
        <w:t>As you read about reform movements on</w:t>
      </w:r>
      <w:r>
        <w:rPr>
          <w:b/>
        </w:rPr>
        <w:t xml:space="preserve"> pages 240-245, answer the questions below.</w:t>
      </w:r>
    </w:p>
    <w:p w:rsidR="007946E7" w:rsidRDefault="007946E7" w:rsidP="007946E7">
      <w:pPr>
        <w:spacing w:after="0" w:line="240" w:lineRule="auto"/>
        <w:jc w:val="center"/>
        <w:rPr>
          <w:rFonts w:ascii="Open Sans" w:eastAsia="Open Sans" w:hAnsi="Open Sans" w:cs="Open Sans"/>
          <w:b/>
          <w:color w:val="000000"/>
          <w:sz w:val="21"/>
          <w:szCs w:val="21"/>
        </w:rPr>
      </w:pPr>
    </w:p>
    <w:p w:rsidR="007946E7" w:rsidRDefault="007946E7" w:rsidP="007946E7">
      <w:pPr>
        <w:spacing w:after="0" w:line="240" w:lineRule="auto"/>
        <w:jc w:val="center"/>
        <w:rPr>
          <w:rFonts w:ascii="Open Sans" w:eastAsia="Open Sans" w:hAnsi="Open Sans" w:cs="Open Sans"/>
          <w:color w:val="000000"/>
          <w:sz w:val="21"/>
          <w:szCs w:val="21"/>
        </w:rPr>
      </w:pPr>
      <w:r>
        <w:rPr>
          <w:rFonts w:ascii="Open Sans" w:eastAsia="Open Sans" w:hAnsi="Open Sans" w:cs="Open Sans"/>
          <w:b/>
          <w:color w:val="000000"/>
          <w:sz w:val="21"/>
          <w:szCs w:val="21"/>
        </w:rPr>
        <w:t>Late 1700s:</w:t>
      </w:r>
    </w:p>
    <w:p w:rsidR="007946E7" w:rsidRDefault="007946E7" w:rsidP="007946E7">
      <w:pPr>
        <w:spacing w:after="0" w:line="240" w:lineRule="auto"/>
        <w:jc w:val="center"/>
        <w:rPr>
          <w:rFonts w:ascii="Open Sans" w:eastAsia="Open Sans" w:hAnsi="Open Sans" w:cs="Open Sans"/>
          <w:color w:val="000000"/>
          <w:sz w:val="21"/>
          <w:szCs w:val="21"/>
        </w:rPr>
      </w:pPr>
      <w:r>
        <w:rPr>
          <w:rFonts w:ascii="Open Sans" w:eastAsia="Open Sans" w:hAnsi="Open Sans" w:cs="Open Sans"/>
          <w:b/>
          <w:color w:val="000000"/>
          <w:sz w:val="21"/>
          <w:szCs w:val="21"/>
        </w:rPr>
        <w:t>New religious and philosophical movements emerge during the Second Great Awakening.</w:t>
      </w:r>
    </w:p>
    <w:p w:rsidR="007946E7" w:rsidRDefault="007946E7" w:rsidP="007946E7">
      <w:pPr>
        <w:spacing w:after="0" w:line="240" w:lineRule="auto"/>
        <w:rPr>
          <w:rFonts w:ascii="Open Sans" w:eastAsia="Open Sans" w:hAnsi="Open Sans" w:cs="Open Sans"/>
          <w:color w:val="000000"/>
          <w:sz w:val="21"/>
          <w:szCs w:val="21"/>
        </w:rPr>
      </w:pPr>
      <w:r>
        <w:rPr>
          <w:rFonts w:ascii="Open Sans" w:eastAsia="Open Sans" w:hAnsi="Open Sans" w:cs="Open Sans"/>
          <w:b/>
          <w:noProof/>
          <w:color w:val="000000"/>
          <w:sz w:val="21"/>
          <w:szCs w:val="21"/>
        </w:rPr>
        <w:drawing>
          <wp:inline distT="0" distB="0" distL="114300" distR="114300" wp14:anchorId="38451786" wp14:editId="4DA43D4E">
            <wp:extent cx="6579235" cy="3886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579235" cy="3886200"/>
                    </a:xfrm>
                    <a:prstGeom prst="rect">
                      <a:avLst/>
                    </a:prstGeom>
                    <a:ln/>
                  </pic:spPr>
                </pic:pic>
              </a:graphicData>
            </a:graphic>
          </wp:inline>
        </w:drawing>
      </w:r>
    </w:p>
    <w:p w:rsidR="007946E7" w:rsidRDefault="007946E7" w:rsidP="007946E7">
      <w:pPr>
        <w:spacing w:after="0" w:line="240" w:lineRule="auto"/>
        <w:jc w:val="center"/>
        <w:rPr>
          <w:rFonts w:ascii="Open Sans" w:eastAsia="Open Sans" w:hAnsi="Open Sans" w:cs="Open Sans"/>
          <w:color w:val="000000"/>
          <w:sz w:val="21"/>
          <w:szCs w:val="21"/>
        </w:rPr>
      </w:pPr>
      <w:r>
        <w:rPr>
          <w:rFonts w:ascii="Open Sans" w:eastAsia="Open Sans" w:hAnsi="Open Sans" w:cs="Open Sans"/>
          <w:b/>
          <w:color w:val="000000"/>
          <w:sz w:val="21"/>
          <w:szCs w:val="21"/>
        </w:rPr>
        <w:t>Mid-1800s:</w:t>
      </w:r>
    </w:p>
    <w:p w:rsidR="00F8105D" w:rsidRDefault="007946E7" w:rsidP="00F8105D">
      <w:pPr>
        <w:spacing w:after="0" w:line="240" w:lineRule="auto"/>
        <w:jc w:val="center"/>
        <w:rPr>
          <w:rFonts w:ascii="Open Sans" w:eastAsia="Open Sans" w:hAnsi="Open Sans" w:cs="Open Sans"/>
          <w:color w:val="000000"/>
          <w:sz w:val="21"/>
          <w:szCs w:val="21"/>
        </w:rPr>
      </w:pPr>
      <w:r>
        <w:rPr>
          <w:rFonts w:ascii="Open Sans" w:eastAsia="Open Sans" w:hAnsi="Open Sans" w:cs="Open Sans"/>
          <w:b/>
          <w:color w:val="000000"/>
          <w:sz w:val="21"/>
          <w:szCs w:val="21"/>
        </w:rPr>
        <w:t xml:space="preserve">By this time, Americans from numerous religious and philosophical movements </w:t>
      </w:r>
    </w:p>
    <w:p w:rsidR="007946E7" w:rsidRDefault="007946E7" w:rsidP="00F8105D">
      <w:pPr>
        <w:spacing w:after="0" w:line="240" w:lineRule="auto"/>
        <w:jc w:val="center"/>
        <w:rPr>
          <w:rFonts w:ascii="Open Sans" w:eastAsia="Open Sans" w:hAnsi="Open Sans" w:cs="Open Sans"/>
          <w:color w:val="000000"/>
          <w:sz w:val="21"/>
          <w:szCs w:val="21"/>
        </w:rPr>
      </w:pPr>
      <w:proofErr w:type="gramStart"/>
      <w:r>
        <w:rPr>
          <w:rFonts w:ascii="Open Sans" w:eastAsia="Open Sans" w:hAnsi="Open Sans" w:cs="Open Sans"/>
          <w:b/>
          <w:color w:val="000000"/>
          <w:sz w:val="21"/>
          <w:szCs w:val="21"/>
        </w:rPr>
        <w:t>joined</w:t>
      </w:r>
      <w:proofErr w:type="gramEnd"/>
      <w:r>
        <w:rPr>
          <w:rFonts w:ascii="Open Sans" w:eastAsia="Open Sans" w:hAnsi="Open Sans" w:cs="Open Sans"/>
          <w:b/>
          <w:color w:val="000000"/>
          <w:sz w:val="21"/>
          <w:szCs w:val="21"/>
        </w:rPr>
        <w:t xml:space="preserve"> together to fight the social ills that were troubling the nation.</w:t>
      </w:r>
    </w:p>
    <w:p w:rsidR="007946E7" w:rsidRDefault="007946E7" w:rsidP="007946E7">
      <w:pPr>
        <w:shd w:val="clear" w:color="auto" w:fill="FFFFFF"/>
        <w:spacing w:after="0" w:line="240" w:lineRule="auto"/>
        <w:rPr>
          <w:color w:val="000000"/>
          <w:sz w:val="24"/>
          <w:szCs w:val="24"/>
        </w:rPr>
      </w:pPr>
    </w:p>
    <w:p w:rsidR="007946E7" w:rsidRDefault="007946E7" w:rsidP="007946E7">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30D0BA12" wp14:editId="527F0B1F">
            <wp:extent cx="6579235" cy="3238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579235" cy="3238500"/>
                    </a:xfrm>
                    <a:prstGeom prst="rect">
                      <a:avLst/>
                    </a:prstGeom>
                    <a:ln/>
                  </pic:spPr>
                </pic:pic>
              </a:graphicData>
            </a:graphic>
          </wp:inline>
        </w:drawing>
      </w:r>
    </w:p>
    <w:p w:rsidR="007946E7" w:rsidRDefault="007946E7" w:rsidP="007946E7">
      <w:pPr>
        <w:spacing w:after="0" w:line="240" w:lineRule="auto"/>
        <w:jc w:val="center"/>
      </w:pPr>
    </w:p>
    <w:p w:rsidR="00767336" w:rsidRDefault="00767336" w:rsidP="007946E7">
      <w:pPr>
        <w:spacing w:after="0"/>
        <w:ind w:left="360"/>
      </w:pPr>
    </w:p>
    <w:p w:rsidR="008C7C88" w:rsidRDefault="008C7C88" w:rsidP="007946E7">
      <w:pPr>
        <w:spacing w:after="0"/>
        <w:ind w:left="360"/>
      </w:pPr>
    </w:p>
    <w:p w:rsidR="008C7C88" w:rsidRDefault="008C7C88" w:rsidP="000F57EA">
      <w:pPr>
        <w:spacing w:after="0"/>
      </w:pPr>
    </w:p>
    <w:sectPr w:rsidR="008C7C88" w:rsidSect="00B60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7468"/>
    <w:multiLevelType w:val="hybridMultilevel"/>
    <w:tmpl w:val="21CA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12F75"/>
    <w:multiLevelType w:val="hybridMultilevel"/>
    <w:tmpl w:val="8A3E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37239"/>
    <w:multiLevelType w:val="hybridMultilevel"/>
    <w:tmpl w:val="CA50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3988"/>
    <w:multiLevelType w:val="hybridMultilevel"/>
    <w:tmpl w:val="ACD6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C5"/>
    <w:rsid w:val="000A3735"/>
    <w:rsid w:val="000A76FD"/>
    <w:rsid w:val="000F57EA"/>
    <w:rsid w:val="0011077D"/>
    <w:rsid w:val="00134E7E"/>
    <w:rsid w:val="002C716B"/>
    <w:rsid w:val="004717CB"/>
    <w:rsid w:val="004B0EDF"/>
    <w:rsid w:val="00652C39"/>
    <w:rsid w:val="006B3123"/>
    <w:rsid w:val="006E0DC5"/>
    <w:rsid w:val="00767336"/>
    <w:rsid w:val="007946E7"/>
    <w:rsid w:val="007D4C2C"/>
    <w:rsid w:val="008C7C88"/>
    <w:rsid w:val="008D2C49"/>
    <w:rsid w:val="0090035E"/>
    <w:rsid w:val="00A77471"/>
    <w:rsid w:val="00AD01AA"/>
    <w:rsid w:val="00B60846"/>
    <w:rsid w:val="00E9362C"/>
    <w:rsid w:val="00F8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92B8E-2BEA-40A4-9E68-1DB1F54B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7946E7"/>
    <w:pPr>
      <w:keepNext/>
      <w:spacing w:after="0" w:line="240" w:lineRule="auto"/>
      <w:outlineLvl w:val="1"/>
    </w:pPr>
    <w:rPr>
      <w:rFonts w:ascii="Verdana" w:eastAsia="Verdana" w:hAnsi="Verdana" w:cs="Verdana"/>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DC5"/>
    <w:rPr>
      <w:color w:val="0000FF"/>
      <w:u w:val="single"/>
    </w:rPr>
  </w:style>
  <w:style w:type="paragraph" w:styleId="ListParagraph">
    <w:name w:val="List Paragraph"/>
    <w:basedOn w:val="Normal"/>
    <w:uiPriority w:val="34"/>
    <w:qFormat/>
    <w:rsid w:val="006E0DC5"/>
    <w:pPr>
      <w:ind w:left="720"/>
      <w:contextualSpacing/>
    </w:pPr>
  </w:style>
  <w:style w:type="character" w:customStyle="1" w:styleId="Heading2Char">
    <w:name w:val="Heading 2 Char"/>
    <w:basedOn w:val="DefaultParagraphFont"/>
    <w:link w:val="Heading2"/>
    <w:rsid w:val="007946E7"/>
    <w:rPr>
      <w:rFonts w:ascii="Verdana" w:eastAsia="Verdana" w:hAnsi="Verdana" w:cs="Verdana"/>
      <w:b/>
      <w:sz w:val="20"/>
      <w:szCs w:val="20"/>
    </w:rPr>
  </w:style>
  <w:style w:type="table" w:styleId="TableGrid">
    <w:name w:val="Table Grid"/>
    <w:basedOn w:val="TableNormal"/>
    <w:uiPriority w:val="59"/>
    <w:rsid w:val="009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vgfJl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bit.ly/2E2i1u2"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Cummings</dc:creator>
  <cp:keywords/>
  <dc:description/>
  <cp:lastModifiedBy>Taylor Cummings</cp:lastModifiedBy>
  <cp:revision>2</cp:revision>
  <dcterms:created xsi:type="dcterms:W3CDTF">2019-04-11T22:32:00Z</dcterms:created>
  <dcterms:modified xsi:type="dcterms:W3CDTF">2019-04-11T22:32:00Z</dcterms:modified>
</cp:coreProperties>
</file>