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527F4D" w14:textId="77777777" w:rsidR="00CD5156" w:rsidRDefault="00CD5156">
      <w:pPr>
        <w:rPr>
          <w:rFonts w:ascii="Times" w:hAnsi="Times"/>
        </w:rPr>
      </w:pPr>
      <w:r>
        <w:rPr>
          <w:rFonts w:ascii="Times" w:hAnsi="Times"/>
        </w:rPr>
        <w:t>Name___________________________________________________________ Block___________________</w:t>
      </w:r>
    </w:p>
    <w:p w14:paraId="05EAAD2E" w14:textId="77777777" w:rsidR="00CD5156" w:rsidRDefault="00CD5156">
      <w:pPr>
        <w:rPr>
          <w:rFonts w:ascii="Times" w:hAnsi="Times"/>
        </w:rPr>
      </w:pPr>
    </w:p>
    <w:p w14:paraId="17026906" w14:textId="77777777" w:rsidR="00CD5156" w:rsidRDefault="00CD5156">
      <w:pPr>
        <w:rPr>
          <w:rFonts w:ascii="Times" w:hAnsi="Times"/>
        </w:rPr>
      </w:pPr>
      <w:r>
        <w:rPr>
          <w:rFonts w:ascii="Times" w:hAnsi="Times"/>
        </w:rPr>
        <w:t>AP Psychology – T. Cummings – Research Methods Review</w:t>
      </w:r>
    </w:p>
    <w:p w14:paraId="5283BE34" w14:textId="77777777" w:rsidR="00B5039D" w:rsidRDefault="00CD5156" w:rsidP="00CD5156">
      <w:pPr>
        <w:jc w:val="center"/>
        <w:rPr>
          <w:rFonts w:ascii="Times" w:hAnsi="Times"/>
          <w:i/>
          <w:sz w:val="52"/>
        </w:rPr>
      </w:pPr>
      <w:hyperlink r:id="rId6" w:history="1">
        <w:r w:rsidRPr="00CD5156">
          <w:rPr>
            <w:rStyle w:val="Hyperlink"/>
            <w:rFonts w:ascii="Times" w:hAnsi="Times"/>
            <w:i/>
            <w:sz w:val="52"/>
          </w:rPr>
          <w:t>Selfie Posting May Do More Harm Than Good</w:t>
        </w:r>
      </w:hyperlink>
    </w:p>
    <w:p w14:paraId="2324C57B" w14:textId="77777777" w:rsidR="00CD5156" w:rsidRDefault="00CD5156" w:rsidP="00CD5156">
      <w:pPr>
        <w:shd w:val="clear" w:color="auto" w:fill="FFFFFF"/>
        <w:spacing w:after="100" w:afterAutospacing="1"/>
        <w:jc w:val="center"/>
        <w:outlineLvl w:val="1"/>
        <w:rPr>
          <w:rFonts w:ascii="Arial" w:eastAsia="Times New Roman" w:hAnsi="Arial" w:cs="Arial"/>
          <w:color w:val="2C2D30"/>
          <w:sz w:val="32"/>
          <w:szCs w:val="32"/>
        </w:rPr>
      </w:pPr>
      <w:r w:rsidRPr="00CD5156">
        <w:rPr>
          <w:rFonts w:ascii="Arial" w:eastAsia="Times New Roman" w:hAnsi="Arial" w:cs="Arial"/>
          <w:color w:val="2C2D30"/>
          <w:sz w:val="28"/>
          <w:szCs w:val="28"/>
        </w:rPr>
        <w:t>For young women, posting selfies decreases confidence and increases anxiety.</w:t>
      </w:r>
    </w:p>
    <w:p w14:paraId="54B8CB6F" w14:textId="77777777" w:rsidR="00CD5156" w:rsidRPr="00CD5156" w:rsidRDefault="00CD5156" w:rsidP="00CD5156">
      <w:pPr>
        <w:shd w:val="clear" w:color="auto" w:fill="FFFFFF"/>
        <w:spacing w:after="100" w:afterAutospacing="1"/>
        <w:outlineLvl w:val="1"/>
        <w:rPr>
          <w:rFonts w:ascii="Arial" w:eastAsia="Times New Roman" w:hAnsi="Arial" w:cs="Arial"/>
          <w:color w:val="2C2D30"/>
          <w:sz w:val="32"/>
          <w:szCs w:val="32"/>
        </w:rPr>
      </w:pPr>
      <w:r w:rsidRPr="00CD5156">
        <w:rPr>
          <w:rFonts w:ascii="Times" w:hAnsi="Times" w:cs="Arial"/>
          <w:color w:val="8A8D96"/>
        </w:rPr>
        <w:t xml:space="preserve">Posted Sep 04, 2018 – Psychology Today -- </w:t>
      </w:r>
      <w:hyperlink r:id="rId7" w:history="1">
        <w:r w:rsidRPr="00CD5156">
          <w:rPr>
            <w:rStyle w:val="Hyperlink"/>
            <w:rFonts w:ascii="Times" w:eastAsia="Times New Roman" w:hAnsi="Times" w:cs="Arial"/>
            <w:bCs/>
          </w:rPr>
          <w:t xml:space="preserve">Renee </w:t>
        </w:r>
        <w:proofErr w:type="spellStart"/>
        <w:r w:rsidRPr="00CD5156">
          <w:rPr>
            <w:rStyle w:val="Hyperlink"/>
            <w:rFonts w:ascii="Times" w:eastAsia="Times New Roman" w:hAnsi="Times" w:cs="Arial"/>
            <w:bCs/>
          </w:rPr>
          <w:t>Engeln</w:t>
        </w:r>
        <w:proofErr w:type="spellEnd"/>
        <w:r w:rsidRPr="00CD5156">
          <w:rPr>
            <w:rStyle w:val="Hyperlink"/>
            <w:rFonts w:ascii="Times" w:eastAsia="Times New Roman" w:hAnsi="Times" w:cs="Arial"/>
            <w:bCs/>
          </w:rPr>
          <w:t xml:space="preserve"> Ph.D.</w:t>
        </w:r>
      </w:hyperlink>
      <w:r w:rsidRPr="00CD5156">
        <w:rPr>
          <w:rFonts w:ascii="Times" w:eastAsia="Times New Roman" w:hAnsi="Times" w:cs="Arial"/>
          <w:bCs/>
          <w:color w:val="2C2D30"/>
        </w:rPr>
        <w:t xml:space="preserve"> - Northwestern University</w:t>
      </w:r>
    </w:p>
    <w:p w14:paraId="506153AA" w14:textId="77777777" w:rsidR="00CD5156" w:rsidRPr="00E64F12" w:rsidRDefault="00CD5156" w:rsidP="00CD5156">
      <w:pPr>
        <w:rPr>
          <w:rFonts w:ascii="Times" w:hAnsi="Times"/>
          <w:sz w:val="21"/>
          <w:szCs w:val="21"/>
        </w:rPr>
      </w:pPr>
      <w:r w:rsidRPr="00E64F12">
        <w:rPr>
          <w:rFonts w:ascii="Times" w:hAnsi="Times"/>
          <w:sz w:val="21"/>
          <w:szCs w:val="21"/>
        </w:rPr>
        <w:t xml:space="preserve">In 2015, a statistic about social media use captured the Internet’s attention: "More people have died of selfies than shark attacks this year.” To be fair, very few people die of either selfies or shark attacks. But a wave of </w:t>
      </w:r>
      <w:r w:rsidRPr="00E64F12">
        <w:rPr>
          <w:rFonts w:ascii="Times" w:hAnsi="Times"/>
          <w:sz w:val="21"/>
          <w:szCs w:val="21"/>
          <w:u w:val="single"/>
        </w:rPr>
        <w:t>research</w:t>
      </w:r>
      <w:r w:rsidRPr="00E64F12">
        <w:rPr>
          <w:rFonts w:ascii="Times" w:hAnsi="Times"/>
          <w:sz w:val="21"/>
          <w:szCs w:val="21"/>
        </w:rPr>
        <w:t xml:space="preserve"> continues to suggest that </w:t>
      </w:r>
      <w:r w:rsidRPr="00E64F12">
        <w:rPr>
          <w:rFonts w:ascii="Times" w:hAnsi="Times"/>
          <w:sz w:val="21"/>
          <w:szCs w:val="21"/>
          <w:u w:val="single"/>
        </w:rPr>
        <w:t>social media</w:t>
      </w:r>
      <w:r w:rsidRPr="00E64F12">
        <w:rPr>
          <w:rFonts w:ascii="Times" w:hAnsi="Times"/>
          <w:sz w:val="21"/>
          <w:szCs w:val="21"/>
        </w:rPr>
        <w:t xml:space="preserve"> use can be a significant impediment to </w:t>
      </w:r>
      <w:r w:rsidRPr="00E64F12">
        <w:rPr>
          <w:rFonts w:ascii="Times" w:hAnsi="Times"/>
          <w:sz w:val="21"/>
          <w:szCs w:val="21"/>
          <w:u w:val="single"/>
        </w:rPr>
        <w:t>mental health</w:t>
      </w:r>
      <w:r w:rsidRPr="00E64F12">
        <w:rPr>
          <w:rFonts w:ascii="Times" w:hAnsi="Times"/>
          <w:sz w:val="21"/>
          <w:szCs w:val="21"/>
        </w:rPr>
        <w:t xml:space="preserve">. A new study points specifically to selfies as a mood and confidence-lowering activity.   </w:t>
      </w:r>
    </w:p>
    <w:p w14:paraId="40D381A4" w14:textId="77777777" w:rsidR="00CD5156" w:rsidRPr="00E64F12" w:rsidRDefault="00E64F12" w:rsidP="00CD5156">
      <w:pPr>
        <w:rPr>
          <w:rFonts w:ascii="Times" w:hAnsi="Times"/>
          <w:sz w:val="21"/>
          <w:szCs w:val="21"/>
        </w:rPr>
      </w:pPr>
      <w:r w:rsidRPr="00E64F12">
        <w:rPr>
          <w:rFonts w:ascii="Times" w:hAnsi="Times"/>
          <w:noProof/>
          <w:sz w:val="21"/>
          <w:szCs w:val="21"/>
        </w:rPr>
        <w:drawing>
          <wp:anchor distT="0" distB="0" distL="114300" distR="114300" simplePos="0" relativeHeight="251658240" behindDoc="0" locked="0" layoutInCell="1" allowOverlap="1" wp14:anchorId="37824431" wp14:editId="1B7EE292">
            <wp:simplePos x="0" y="0"/>
            <wp:positionH relativeFrom="column">
              <wp:posOffset>3212465</wp:posOffset>
            </wp:positionH>
            <wp:positionV relativeFrom="paragraph">
              <wp:posOffset>31750</wp:posOffset>
            </wp:positionV>
            <wp:extent cx="3662045" cy="2428875"/>
            <wp:effectExtent l="0" t="0" r="0" b="9525"/>
            <wp:wrapTight wrapText="bothSides">
              <wp:wrapPolygon edited="0">
                <wp:start x="0" y="0"/>
                <wp:lineTo x="0" y="21459"/>
                <wp:lineTo x="21424" y="21459"/>
                <wp:lineTo x="214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9-17 at 6.14.03 PM.png"/>
                    <pic:cNvPicPr/>
                  </pic:nvPicPr>
                  <pic:blipFill>
                    <a:blip r:embed="rId8">
                      <a:extLst>
                        <a:ext uri="{28A0092B-C50C-407E-A947-70E740481C1C}">
                          <a14:useLocalDpi xmlns:a14="http://schemas.microsoft.com/office/drawing/2010/main" val="0"/>
                        </a:ext>
                      </a:extLst>
                    </a:blip>
                    <a:stretch>
                      <a:fillRect/>
                    </a:stretch>
                  </pic:blipFill>
                  <pic:spPr>
                    <a:xfrm>
                      <a:off x="0" y="0"/>
                      <a:ext cx="3662045" cy="2428875"/>
                    </a:xfrm>
                    <a:prstGeom prst="rect">
                      <a:avLst/>
                    </a:prstGeom>
                  </pic:spPr>
                </pic:pic>
              </a:graphicData>
            </a:graphic>
            <wp14:sizeRelH relativeFrom="page">
              <wp14:pctWidth>0</wp14:pctWidth>
            </wp14:sizeRelH>
            <wp14:sizeRelV relativeFrom="page">
              <wp14:pctHeight>0</wp14:pctHeight>
            </wp14:sizeRelV>
          </wp:anchor>
        </w:drawing>
      </w:r>
    </w:p>
    <w:p w14:paraId="0D21451A" w14:textId="77777777" w:rsidR="00CD5156" w:rsidRPr="00E64F12" w:rsidRDefault="00CD5156" w:rsidP="00CD5156">
      <w:pPr>
        <w:rPr>
          <w:rFonts w:ascii="Times" w:hAnsi="Times"/>
          <w:sz w:val="21"/>
          <w:szCs w:val="21"/>
        </w:rPr>
      </w:pPr>
      <w:r w:rsidRPr="00E64F12">
        <w:rPr>
          <w:rFonts w:ascii="Times" w:hAnsi="Times"/>
          <w:sz w:val="21"/>
          <w:szCs w:val="21"/>
        </w:rPr>
        <w:t xml:space="preserve">Social media use has been linked to depression, anxiety, body dissatisfaction, and increased focus on appearance. These effects are fairly broad, but they seem to hit young women (who are the heaviest users of social media) especially hard. </w:t>
      </w:r>
      <w:r w:rsidRPr="00E64F12">
        <w:rPr>
          <w:rFonts w:ascii="Times" w:hAnsi="Times"/>
          <w:sz w:val="21"/>
          <w:szCs w:val="21"/>
          <w:u w:val="single"/>
        </w:rPr>
        <w:t>Yet many of the studies showing an association between heavier social media use and decreased mental health are correlational.</w:t>
      </w:r>
      <w:r w:rsidRPr="00E64F12">
        <w:rPr>
          <w:rFonts w:ascii="Times" w:hAnsi="Times"/>
          <w:sz w:val="21"/>
          <w:szCs w:val="21"/>
        </w:rPr>
        <w:t xml:space="preserve"> As any of my students can quickly tell you: </w:t>
      </w:r>
      <w:r w:rsidRPr="00E64F12">
        <w:rPr>
          <w:rFonts w:ascii="Times" w:hAnsi="Times"/>
          <w:sz w:val="21"/>
          <w:szCs w:val="21"/>
          <w:u w:val="single"/>
        </w:rPr>
        <w:t>Correlation does not equal causation</w:t>
      </w:r>
      <w:r w:rsidRPr="00E64F12">
        <w:rPr>
          <w:rFonts w:ascii="Times" w:hAnsi="Times"/>
          <w:sz w:val="21"/>
          <w:szCs w:val="21"/>
        </w:rPr>
        <w:t xml:space="preserve">. In other words, just because social media use is correlated with negative outcomes doesn’t mean that it caused those outcomes. It’s possible that things like </w:t>
      </w:r>
      <w:r w:rsidRPr="00E64F12">
        <w:rPr>
          <w:rFonts w:ascii="Times" w:hAnsi="Times"/>
          <w:sz w:val="21"/>
          <w:szCs w:val="21"/>
          <w:u w:val="single"/>
        </w:rPr>
        <w:t>depression, anxiety, and poor body image actually drive greater social media use instead of the other way around.</w:t>
      </w:r>
      <w:r w:rsidRPr="00E64F12">
        <w:rPr>
          <w:rFonts w:ascii="Times" w:hAnsi="Times"/>
          <w:sz w:val="21"/>
          <w:szCs w:val="21"/>
        </w:rPr>
        <w:t xml:space="preserve"> If you feel depressed, you might try to connect with people online to alleviate feelings of sadness. If you’re struggling with </w:t>
      </w:r>
      <w:r w:rsidRPr="00E64F12">
        <w:rPr>
          <w:rFonts w:ascii="Times" w:hAnsi="Times"/>
          <w:sz w:val="21"/>
          <w:szCs w:val="21"/>
          <w:u w:val="single"/>
        </w:rPr>
        <w:t>poor body image</w:t>
      </w:r>
      <w:r w:rsidRPr="00E64F12">
        <w:rPr>
          <w:rFonts w:ascii="Times" w:hAnsi="Times"/>
          <w:sz w:val="21"/>
          <w:szCs w:val="21"/>
        </w:rPr>
        <w:t>, you might try to post attractive pictures of yourself in order to hear positive feedback from others about how you look.</w:t>
      </w:r>
    </w:p>
    <w:p w14:paraId="5064A5B9" w14:textId="77777777" w:rsidR="00CD5156" w:rsidRPr="00E64F12" w:rsidRDefault="00CD5156" w:rsidP="00CD5156">
      <w:pPr>
        <w:rPr>
          <w:rFonts w:ascii="Times" w:hAnsi="Times"/>
          <w:sz w:val="21"/>
          <w:szCs w:val="21"/>
        </w:rPr>
      </w:pPr>
    </w:p>
    <w:p w14:paraId="40369BA6" w14:textId="65B7D759" w:rsidR="00CD5156" w:rsidRPr="00E64F12" w:rsidRDefault="00CD5156" w:rsidP="00CD5156">
      <w:pPr>
        <w:rPr>
          <w:rFonts w:ascii="Times" w:hAnsi="Times"/>
          <w:sz w:val="21"/>
          <w:szCs w:val="21"/>
        </w:rPr>
      </w:pPr>
      <w:r w:rsidRPr="00E64F12">
        <w:rPr>
          <w:rFonts w:ascii="Times" w:hAnsi="Times"/>
          <w:sz w:val="21"/>
          <w:szCs w:val="21"/>
        </w:rPr>
        <w:t xml:space="preserve">If we truly want to understand the </w:t>
      </w:r>
      <w:r w:rsidRPr="00182EBE">
        <w:rPr>
          <w:rFonts w:ascii="Times" w:hAnsi="Times"/>
          <w:sz w:val="21"/>
          <w:szCs w:val="21"/>
          <w:u w:val="single"/>
        </w:rPr>
        <w:t>causal effects</w:t>
      </w:r>
      <w:r w:rsidRPr="00E64F12">
        <w:rPr>
          <w:rFonts w:ascii="Times" w:hAnsi="Times"/>
          <w:sz w:val="21"/>
          <w:szCs w:val="21"/>
        </w:rPr>
        <w:t xml:space="preserve"> of social media use, we need to look at the results of carefully conducted </w:t>
      </w:r>
      <w:r w:rsidRPr="00182EBE">
        <w:rPr>
          <w:rFonts w:ascii="Times" w:hAnsi="Times"/>
          <w:sz w:val="21"/>
          <w:szCs w:val="21"/>
          <w:u w:val="single"/>
        </w:rPr>
        <w:t>experiments</w:t>
      </w:r>
      <w:r w:rsidRPr="00E64F12">
        <w:rPr>
          <w:rFonts w:ascii="Times" w:hAnsi="Times"/>
          <w:sz w:val="21"/>
          <w:szCs w:val="21"/>
        </w:rPr>
        <w:t xml:space="preserve"> in which participants are randomly assign</w:t>
      </w:r>
      <w:r w:rsidR="002E483C">
        <w:rPr>
          <w:rFonts w:ascii="Times" w:hAnsi="Times"/>
          <w:sz w:val="21"/>
          <w:szCs w:val="21"/>
        </w:rPr>
        <w:t>ed to conditions. A recent study</w:t>
      </w:r>
      <w:r w:rsidRPr="00E64F12">
        <w:rPr>
          <w:rFonts w:ascii="Times" w:hAnsi="Times"/>
          <w:sz w:val="21"/>
          <w:szCs w:val="21"/>
        </w:rPr>
        <w:t xml:space="preserve"> published in the journal Body Image used this type of </w:t>
      </w:r>
      <w:r w:rsidRPr="00182EBE">
        <w:rPr>
          <w:rFonts w:ascii="Times" w:hAnsi="Times"/>
          <w:sz w:val="21"/>
          <w:szCs w:val="21"/>
          <w:u w:val="single"/>
        </w:rPr>
        <w:t>experimental design</w:t>
      </w:r>
      <w:r w:rsidRPr="00E64F12">
        <w:rPr>
          <w:rFonts w:ascii="Times" w:hAnsi="Times"/>
          <w:sz w:val="21"/>
          <w:szCs w:val="21"/>
        </w:rPr>
        <w:t xml:space="preserve"> to take on one of the most vilified forms of social media activity — posting selfies.</w:t>
      </w:r>
    </w:p>
    <w:p w14:paraId="09FE094C" w14:textId="77777777" w:rsidR="00CD5156" w:rsidRPr="00E64F12" w:rsidRDefault="00CD5156" w:rsidP="00CD5156">
      <w:pPr>
        <w:rPr>
          <w:rFonts w:ascii="Times" w:hAnsi="Times"/>
          <w:sz w:val="21"/>
          <w:szCs w:val="21"/>
        </w:rPr>
      </w:pPr>
      <w:r w:rsidRPr="00E64F12">
        <w:rPr>
          <w:rFonts w:ascii="Times" w:hAnsi="Times"/>
          <w:noProof/>
          <w:sz w:val="21"/>
          <w:szCs w:val="21"/>
        </w:rPr>
        <w:drawing>
          <wp:anchor distT="0" distB="0" distL="114300" distR="114300" simplePos="0" relativeHeight="251659264" behindDoc="0" locked="0" layoutInCell="1" allowOverlap="1" wp14:anchorId="0677D5F9" wp14:editId="3E586C34">
            <wp:simplePos x="0" y="0"/>
            <wp:positionH relativeFrom="column">
              <wp:posOffset>0</wp:posOffset>
            </wp:positionH>
            <wp:positionV relativeFrom="paragraph">
              <wp:posOffset>172085</wp:posOffset>
            </wp:positionV>
            <wp:extent cx="3137535" cy="2087880"/>
            <wp:effectExtent l="0" t="0" r="12065" b="0"/>
            <wp:wrapTight wrapText="bothSides">
              <wp:wrapPolygon edited="0">
                <wp:start x="0" y="0"/>
                <wp:lineTo x="0" y="21285"/>
                <wp:lineTo x="21508" y="21285"/>
                <wp:lineTo x="215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9-17 at 6.21.35 PM.png"/>
                    <pic:cNvPicPr/>
                  </pic:nvPicPr>
                  <pic:blipFill>
                    <a:blip r:embed="rId9">
                      <a:extLst>
                        <a:ext uri="{28A0092B-C50C-407E-A947-70E740481C1C}">
                          <a14:useLocalDpi xmlns:a14="http://schemas.microsoft.com/office/drawing/2010/main" val="0"/>
                        </a:ext>
                      </a:extLst>
                    </a:blip>
                    <a:stretch>
                      <a:fillRect/>
                    </a:stretch>
                  </pic:blipFill>
                  <pic:spPr>
                    <a:xfrm>
                      <a:off x="0" y="0"/>
                      <a:ext cx="3137535" cy="2087880"/>
                    </a:xfrm>
                    <a:prstGeom prst="rect">
                      <a:avLst/>
                    </a:prstGeom>
                  </pic:spPr>
                </pic:pic>
              </a:graphicData>
            </a:graphic>
            <wp14:sizeRelH relativeFrom="page">
              <wp14:pctWidth>0</wp14:pctWidth>
            </wp14:sizeRelH>
            <wp14:sizeRelV relativeFrom="page">
              <wp14:pctHeight>0</wp14:pctHeight>
            </wp14:sizeRelV>
          </wp:anchor>
        </w:drawing>
      </w:r>
    </w:p>
    <w:p w14:paraId="71B761DA" w14:textId="77777777" w:rsidR="00CD5156" w:rsidRPr="00E64F12" w:rsidRDefault="00CD5156" w:rsidP="00CD5156">
      <w:pPr>
        <w:rPr>
          <w:rFonts w:ascii="Times" w:hAnsi="Times"/>
          <w:sz w:val="21"/>
          <w:szCs w:val="21"/>
        </w:rPr>
      </w:pPr>
      <w:r w:rsidRPr="00E64F12">
        <w:rPr>
          <w:rFonts w:ascii="Times" w:hAnsi="Times"/>
          <w:sz w:val="21"/>
          <w:szCs w:val="21"/>
        </w:rPr>
        <w:t>First, some background. Selfies are often used as a form of what’s called impression management. Any time you’re trying to influence others to see you the way you want to be seen, that’s impression management. Everyone engages in impression management. Social media posts are just one of the many ways people do this.</w:t>
      </w:r>
    </w:p>
    <w:p w14:paraId="2331DFB5" w14:textId="77777777" w:rsidR="00CD5156" w:rsidRPr="00E64F12" w:rsidRDefault="00CD5156" w:rsidP="00CD5156">
      <w:pPr>
        <w:rPr>
          <w:rFonts w:ascii="Times" w:hAnsi="Times"/>
          <w:sz w:val="21"/>
          <w:szCs w:val="21"/>
        </w:rPr>
      </w:pPr>
    </w:p>
    <w:p w14:paraId="4B5FF1CE" w14:textId="77777777" w:rsidR="00CD5156" w:rsidRDefault="00CD5156" w:rsidP="00CD5156">
      <w:pPr>
        <w:rPr>
          <w:rFonts w:ascii="Times" w:hAnsi="Times"/>
          <w:sz w:val="21"/>
          <w:szCs w:val="21"/>
        </w:rPr>
      </w:pPr>
      <w:r w:rsidRPr="00E64F12">
        <w:rPr>
          <w:rFonts w:ascii="Times" w:hAnsi="Times"/>
          <w:sz w:val="21"/>
          <w:szCs w:val="21"/>
        </w:rPr>
        <w:t>Interviews with young women reveal that impression management is one of the major reasons they use social media. To be certain, young women are not the only group that uses social media this way, but young women do post more pictures of themselves than other demographic groups. One recent survey of women between ages 16 and 25 in the UK found that many spent several hours a week taking, editing, and posting selfies.</w:t>
      </w:r>
    </w:p>
    <w:p w14:paraId="3ACC3784" w14:textId="77777777" w:rsidR="00B51AE4" w:rsidRPr="00E64F12" w:rsidRDefault="00B51AE4" w:rsidP="00CD5156">
      <w:pPr>
        <w:rPr>
          <w:rFonts w:ascii="Times" w:hAnsi="Times"/>
          <w:sz w:val="21"/>
          <w:szCs w:val="21"/>
        </w:rPr>
      </w:pPr>
    </w:p>
    <w:p w14:paraId="477A87F6" w14:textId="77777777" w:rsidR="00CD5156" w:rsidRPr="00E64F12" w:rsidRDefault="00CD5156" w:rsidP="00CD5156">
      <w:pPr>
        <w:rPr>
          <w:rFonts w:ascii="Times" w:hAnsi="Times"/>
          <w:sz w:val="21"/>
          <w:szCs w:val="21"/>
        </w:rPr>
      </w:pPr>
    </w:p>
    <w:p w14:paraId="42BECD5F" w14:textId="77777777" w:rsidR="00CD5156" w:rsidRPr="00E64F12" w:rsidRDefault="00CD5156" w:rsidP="00CD5156">
      <w:pPr>
        <w:rPr>
          <w:rFonts w:ascii="Times" w:hAnsi="Times"/>
          <w:sz w:val="21"/>
          <w:szCs w:val="21"/>
        </w:rPr>
      </w:pPr>
      <w:r w:rsidRPr="00E64F12">
        <w:rPr>
          <w:rFonts w:ascii="Times" w:hAnsi="Times"/>
          <w:sz w:val="21"/>
          <w:szCs w:val="21"/>
        </w:rPr>
        <w:t xml:space="preserve">So, back to the research at hand. A group of 113 Canadian women between the ages of 16 and 29 participated in the study led by researchers at York University. When the women arrived, researchers gave them an iPad and took them to a private space. The participants completed several measures of mood and how they felt about themselves. Each woman was </w:t>
      </w:r>
      <w:r w:rsidRPr="00EC2899">
        <w:rPr>
          <w:rFonts w:ascii="Times" w:hAnsi="Times"/>
          <w:b/>
          <w:sz w:val="21"/>
          <w:szCs w:val="21"/>
          <w:u w:val="single"/>
        </w:rPr>
        <w:t>randomly assigned</w:t>
      </w:r>
      <w:r w:rsidRPr="00E64F12">
        <w:rPr>
          <w:rFonts w:ascii="Times" w:hAnsi="Times"/>
          <w:sz w:val="21"/>
          <w:szCs w:val="21"/>
        </w:rPr>
        <w:t xml:space="preserve"> to one of three different conditions. In the </w:t>
      </w:r>
      <w:r w:rsidRPr="005D3918">
        <w:rPr>
          <w:rFonts w:ascii="Times" w:hAnsi="Times"/>
          <w:b/>
          <w:sz w:val="21"/>
          <w:szCs w:val="21"/>
        </w:rPr>
        <w:t>“Untouched Selfie” condition</w:t>
      </w:r>
      <w:r w:rsidRPr="00E64F12">
        <w:rPr>
          <w:rFonts w:ascii="Times" w:hAnsi="Times"/>
          <w:sz w:val="21"/>
          <w:szCs w:val="21"/>
        </w:rPr>
        <w:t xml:space="preserve">, the researchers asked the women to take a single photo of their face and post it to either their Facebook or Instagram profile. In the </w:t>
      </w:r>
      <w:r w:rsidRPr="005D3918">
        <w:rPr>
          <w:rFonts w:ascii="Times" w:hAnsi="Times"/>
          <w:b/>
          <w:sz w:val="21"/>
          <w:szCs w:val="21"/>
        </w:rPr>
        <w:t>“Retouched Selfie” condition</w:t>
      </w:r>
      <w:r w:rsidRPr="00E64F12">
        <w:rPr>
          <w:rFonts w:ascii="Times" w:hAnsi="Times"/>
          <w:sz w:val="21"/>
          <w:szCs w:val="21"/>
        </w:rPr>
        <w:t xml:space="preserve">, the women were allowed to take as many photos of themselves as they wanted and were shown a photo editing app they could use </w:t>
      </w:r>
      <w:r w:rsidRPr="00E64F12">
        <w:rPr>
          <w:rFonts w:ascii="Times" w:hAnsi="Times"/>
          <w:sz w:val="21"/>
          <w:szCs w:val="21"/>
        </w:rPr>
        <w:lastRenderedPageBreak/>
        <w:t>to alter the photo before posting it. In the control condition, women read a news article on the iPad about travel locations and didn’t take any pictures or log in to any social media accounts.</w:t>
      </w:r>
    </w:p>
    <w:p w14:paraId="2CD989A8" w14:textId="77777777" w:rsidR="00CD5156" w:rsidRPr="00E64F12" w:rsidRDefault="00CD5156" w:rsidP="00CD5156">
      <w:pPr>
        <w:rPr>
          <w:rFonts w:ascii="Times" w:hAnsi="Times"/>
          <w:sz w:val="21"/>
          <w:szCs w:val="21"/>
        </w:rPr>
      </w:pPr>
    </w:p>
    <w:p w14:paraId="3082CB32" w14:textId="77777777" w:rsidR="00CD5156" w:rsidRPr="00E64F12" w:rsidRDefault="00CD5156" w:rsidP="00CD5156">
      <w:pPr>
        <w:rPr>
          <w:rFonts w:ascii="Times" w:hAnsi="Times"/>
          <w:sz w:val="21"/>
          <w:szCs w:val="21"/>
        </w:rPr>
      </w:pPr>
      <w:r w:rsidRPr="00E64F12">
        <w:rPr>
          <w:rFonts w:ascii="Times" w:hAnsi="Times"/>
          <w:sz w:val="21"/>
          <w:szCs w:val="21"/>
        </w:rPr>
        <w:t>Results showed that it didn’t matter whether the women were allowed to retouch their image. Both of the selfie-posting groups showed increases in anxiety and decreases in confidence relative to the control condition. They also felt less attractive after posting a selfie. Though some variables (like depression) did not seem to be affected by posting a selfie, none of the variables measured showed any evidence of a positive psychological effect of selfie posting.</w:t>
      </w:r>
    </w:p>
    <w:p w14:paraId="24BA1CD9" w14:textId="77777777" w:rsidR="00CD5156" w:rsidRPr="00E64F12" w:rsidRDefault="00CD5156" w:rsidP="00CD5156">
      <w:pPr>
        <w:rPr>
          <w:rFonts w:ascii="Times" w:hAnsi="Times"/>
          <w:sz w:val="21"/>
          <w:szCs w:val="21"/>
        </w:rPr>
      </w:pPr>
    </w:p>
    <w:p w14:paraId="571F9D21" w14:textId="2A14D118" w:rsidR="00CD5156" w:rsidRPr="005D3918" w:rsidRDefault="00CD5156" w:rsidP="00CD5156">
      <w:pPr>
        <w:rPr>
          <w:rFonts w:ascii="Times" w:hAnsi="Times"/>
          <w:sz w:val="21"/>
          <w:szCs w:val="21"/>
        </w:rPr>
      </w:pPr>
      <w:r w:rsidRPr="00E64F12">
        <w:rPr>
          <w:rFonts w:ascii="Times" w:hAnsi="Times"/>
          <w:sz w:val="21"/>
          <w:szCs w:val="21"/>
        </w:rPr>
        <w:t>What should we make of these findings? First, it’s essential that young women (or anyone!) not be shamed for their social media behavior. It’s not fair to ask women to live in a world where their appearance is under such constant scrutiny, yet expect them not to react to these pressures. In addition, some women may find the process of posing for, editing, and posting selfies fun or empowering. But it’s worth considering the fact that many of the activities we engage in that might seem fun in the moment can also have a negative impact on our mental health and well-being. Particularly for young women who might already be vulnerable to eating concerns, anxiety, or depression, these findings suggest it might be a good idea to limit selfie posing and posting.</w:t>
      </w:r>
    </w:p>
    <w:p w14:paraId="72DBE66F" w14:textId="179556E4" w:rsidR="00CD5156" w:rsidRPr="002E483C" w:rsidRDefault="00437DC1" w:rsidP="002E483C">
      <w:pPr>
        <w:jc w:val="right"/>
        <w:rPr>
          <w:rFonts w:ascii="Times" w:hAnsi="Times"/>
          <w:sz w:val="15"/>
          <w:szCs w:val="20"/>
        </w:rPr>
      </w:pPr>
      <w:r>
        <w:rPr>
          <w:rFonts w:ascii="Times" w:hAnsi="Times"/>
          <w:sz w:val="15"/>
          <w:szCs w:val="20"/>
        </w:rPr>
        <w:t>*</w:t>
      </w:r>
      <w:r w:rsidR="002E483C" w:rsidRPr="002E483C">
        <w:rPr>
          <w:rFonts w:ascii="Times" w:hAnsi="Times"/>
          <w:sz w:val="15"/>
          <w:szCs w:val="20"/>
        </w:rPr>
        <w:t xml:space="preserve">Study: "Selfie" harm: Effects on mood and body image in young women, 2018. (Mills JS1, </w:t>
      </w:r>
      <w:proofErr w:type="spellStart"/>
      <w:r w:rsidR="002E483C" w:rsidRPr="002E483C">
        <w:rPr>
          <w:rFonts w:ascii="Times" w:hAnsi="Times"/>
          <w:sz w:val="15"/>
          <w:szCs w:val="20"/>
        </w:rPr>
        <w:t>Musto</w:t>
      </w:r>
      <w:proofErr w:type="spellEnd"/>
      <w:r w:rsidR="002E483C" w:rsidRPr="002E483C">
        <w:rPr>
          <w:rFonts w:ascii="Times" w:hAnsi="Times"/>
          <w:sz w:val="15"/>
          <w:szCs w:val="20"/>
        </w:rPr>
        <w:t xml:space="preserve"> S2, Williams L2, </w:t>
      </w:r>
      <w:proofErr w:type="spellStart"/>
      <w:r w:rsidR="002E483C" w:rsidRPr="002E483C">
        <w:rPr>
          <w:rFonts w:ascii="Times" w:hAnsi="Times"/>
          <w:sz w:val="15"/>
          <w:szCs w:val="20"/>
        </w:rPr>
        <w:t>Tiggemann</w:t>
      </w:r>
      <w:proofErr w:type="spellEnd"/>
      <w:r w:rsidR="002E483C" w:rsidRPr="002E483C">
        <w:rPr>
          <w:rFonts w:ascii="Times" w:hAnsi="Times"/>
          <w:sz w:val="15"/>
          <w:szCs w:val="20"/>
        </w:rPr>
        <w:t xml:space="preserve"> M3)</w:t>
      </w:r>
    </w:p>
    <w:p w14:paraId="79241C4B" w14:textId="77777777" w:rsidR="00CD5156" w:rsidRPr="000E7C6B" w:rsidRDefault="00CD5156" w:rsidP="00CD5156">
      <w:pPr>
        <w:rPr>
          <w:rFonts w:ascii="Times" w:hAnsi="Times"/>
          <w:b/>
          <w:u w:val="single"/>
        </w:rPr>
      </w:pPr>
      <w:r w:rsidRPr="000E7C6B">
        <w:rPr>
          <w:rFonts w:ascii="Times" w:hAnsi="Times"/>
          <w:b/>
          <w:u w:val="single"/>
        </w:rPr>
        <w:t xml:space="preserve">Article Questions: </w:t>
      </w:r>
      <w:bookmarkStart w:id="0" w:name="_GoBack"/>
      <w:bookmarkEnd w:id="0"/>
    </w:p>
    <w:p w14:paraId="795E5FB4" w14:textId="77777777" w:rsidR="00CD5156" w:rsidRPr="00CD5156" w:rsidRDefault="00CD5156" w:rsidP="00CD5156">
      <w:pPr>
        <w:rPr>
          <w:rFonts w:ascii="Times" w:hAnsi="Times"/>
        </w:rPr>
      </w:pPr>
    </w:p>
    <w:p w14:paraId="348A8356" w14:textId="77777777" w:rsidR="00CD5156" w:rsidRDefault="00E64F12" w:rsidP="00E64F12">
      <w:pPr>
        <w:pStyle w:val="ListParagraph"/>
        <w:numPr>
          <w:ilvl w:val="0"/>
          <w:numId w:val="1"/>
        </w:numPr>
        <w:rPr>
          <w:rFonts w:ascii="Times" w:hAnsi="Times"/>
        </w:rPr>
      </w:pPr>
      <w:r>
        <w:rPr>
          <w:rFonts w:ascii="Times" w:hAnsi="Times"/>
        </w:rPr>
        <w:t xml:space="preserve">What is the </w:t>
      </w:r>
      <w:r w:rsidRPr="00C4754F">
        <w:rPr>
          <w:rFonts w:ascii="Times" w:hAnsi="Times"/>
          <w:b/>
        </w:rPr>
        <w:t>correlation</w:t>
      </w:r>
      <w:r>
        <w:rPr>
          <w:rFonts w:ascii="Times" w:hAnsi="Times"/>
        </w:rPr>
        <w:t xml:space="preserve"> mentioned in this study? </w:t>
      </w:r>
    </w:p>
    <w:p w14:paraId="40DD5954" w14:textId="77777777" w:rsidR="00E64F12" w:rsidRDefault="00E64F12" w:rsidP="00E64F12">
      <w:pPr>
        <w:rPr>
          <w:rFonts w:ascii="Times" w:hAnsi="Times"/>
        </w:rPr>
      </w:pPr>
    </w:p>
    <w:p w14:paraId="06B8B240" w14:textId="77777777" w:rsidR="00E64F12" w:rsidRPr="00E64F12" w:rsidRDefault="00E64F12" w:rsidP="00E64F12">
      <w:pPr>
        <w:rPr>
          <w:rFonts w:ascii="Times" w:hAnsi="Times"/>
        </w:rPr>
      </w:pPr>
    </w:p>
    <w:p w14:paraId="769B06B5" w14:textId="77777777" w:rsidR="00E64F12" w:rsidRDefault="00E64F12" w:rsidP="00E64F12">
      <w:pPr>
        <w:pStyle w:val="ListParagraph"/>
        <w:numPr>
          <w:ilvl w:val="0"/>
          <w:numId w:val="1"/>
        </w:numPr>
        <w:rPr>
          <w:rFonts w:ascii="Times" w:hAnsi="Times"/>
        </w:rPr>
      </w:pPr>
      <w:r>
        <w:rPr>
          <w:rFonts w:ascii="Times" w:hAnsi="Times"/>
        </w:rPr>
        <w:t xml:space="preserve">Is this a </w:t>
      </w:r>
      <w:r w:rsidRPr="00C4754F">
        <w:rPr>
          <w:rFonts w:ascii="Times" w:hAnsi="Times"/>
          <w:b/>
        </w:rPr>
        <w:t>positive correlation</w:t>
      </w:r>
      <w:r>
        <w:rPr>
          <w:rFonts w:ascii="Times" w:hAnsi="Times"/>
        </w:rPr>
        <w:t xml:space="preserve"> or a </w:t>
      </w:r>
      <w:r w:rsidRPr="00C4754F">
        <w:rPr>
          <w:rFonts w:ascii="Times" w:hAnsi="Times"/>
          <w:b/>
        </w:rPr>
        <w:t>negative correlation</w:t>
      </w:r>
      <w:r>
        <w:rPr>
          <w:rFonts w:ascii="Times" w:hAnsi="Times"/>
        </w:rPr>
        <w:t xml:space="preserve">? </w:t>
      </w:r>
    </w:p>
    <w:p w14:paraId="345D3634" w14:textId="77777777" w:rsidR="00E64F12" w:rsidRDefault="00E64F12" w:rsidP="00E64F12">
      <w:pPr>
        <w:rPr>
          <w:rFonts w:ascii="Times" w:hAnsi="Times"/>
        </w:rPr>
      </w:pPr>
    </w:p>
    <w:p w14:paraId="76F54AD2" w14:textId="77777777" w:rsidR="00E64F12" w:rsidRPr="00E64F12" w:rsidRDefault="00E64F12" w:rsidP="00E64F12">
      <w:pPr>
        <w:rPr>
          <w:rFonts w:ascii="Times" w:hAnsi="Times"/>
        </w:rPr>
      </w:pPr>
    </w:p>
    <w:p w14:paraId="3B4443A4" w14:textId="464987FA" w:rsidR="00E64F12" w:rsidRDefault="00E64F12" w:rsidP="00E64F12">
      <w:pPr>
        <w:pStyle w:val="ListParagraph"/>
        <w:numPr>
          <w:ilvl w:val="0"/>
          <w:numId w:val="1"/>
        </w:numPr>
        <w:rPr>
          <w:rFonts w:ascii="Times" w:hAnsi="Times"/>
        </w:rPr>
      </w:pPr>
      <w:r>
        <w:rPr>
          <w:rFonts w:ascii="Times" w:hAnsi="Times"/>
        </w:rPr>
        <w:t xml:space="preserve">“______________________ does not equal _____________________!” </w:t>
      </w:r>
      <w:r w:rsidR="00942BF6" w:rsidRPr="00942BF6">
        <w:rPr>
          <w:rFonts w:ascii="Times" w:hAnsi="Times"/>
          <w:b/>
          <w:i/>
          <w:sz w:val="18"/>
          <w:u w:val="single"/>
        </w:rPr>
        <w:t>(BURN THIS INTO YOUR BRAIN)</w:t>
      </w:r>
      <w:r w:rsidR="00942BF6" w:rsidRPr="00942BF6">
        <w:rPr>
          <w:rFonts w:ascii="Times" w:hAnsi="Times"/>
          <w:sz w:val="18"/>
        </w:rPr>
        <w:t xml:space="preserve"> </w:t>
      </w:r>
    </w:p>
    <w:p w14:paraId="44E3AD0A" w14:textId="77777777" w:rsidR="00E64F12" w:rsidRPr="00E64F12" w:rsidRDefault="00E64F12" w:rsidP="00E64F12">
      <w:pPr>
        <w:rPr>
          <w:rFonts w:ascii="Times" w:hAnsi="Times"/>
        </w:rPr>
      </w:pPr>
    </w:p>
    <w:p w14:paraId="6D7236E4" w14:textId="77777777" w:rsidR="00E64F12" w:rsidRPr="00E64F12" w:rsidRDefault="00E64F12" w:rsidP="00E64F12">
      <w:pPr>
        <w:rPr>
          <w:rFonts w:ascii="Times" w:hAnsi="Times"/>
        </w:rPr>
      </w:pPr>
    </w:p>
    <w:p w14:paraId="51B0B5FF" w14:textId="77777777" w:rsidR="00E64F12" w:rsidRDefault="00E64F12" w:rsidP="00E64F12">
      <w:pPr>
        <w:pStyle w:val="ListParagraph"/>
        <w:numPr>
          <w:ilvl w:val="0"/>
          <w:numId w:val="1"/>
        </w:numPr>
        <w:rPr>
          <w:rFonts w:ascii="Times" w:hAnsi="Times"/>
        </w:rPr>
      </w:pPr>
      <w:r>
        <w:rPr>
          <w:rFonts w:ascii="Times" w:hAnsi="Times"/>
        </w:rPr>
        <w:t xml:space="preserve">What is one potential </w:t>
      </w:r>
      <w:r w:rsidRPr="00942BF6">
        <w:rPr>
          <w:rFonts w:ascii="Times" w:hAnsi="Times"/>
          <w:b/>
        </w:rPr>
        <w:t>3</w:t>
      </w:r>
      <w:r w:rsidRPr="00942BF6">
        <w:rPr>
          <w:rFonts w:ascii="Times" w:hAnsi="Times"/>
          <w:b/>
          <w:vertAlign w:val="superscript"/>
        </w:rPr>
        <w:t>rd</w:t>
      </w:r>
      <w:r w:rsidRPr="00942BF6">
        <w:rPr>
          <w:rFonts w:ascii="Times" w:hAnsi="Times"/>
          <w:b/>
        </w:rPr>
        <w:t xml:space="preserve"> variable</w:t>
      </w:r>
      <w:r>
        <w:rPr>
          <w:rFonts w:ascii="Times" w:hAnsi="Times"/>
        </w:rPr>
        <w:t xml:space="preserve"> in this correlation? </w:t>
      </w:r>
    </w:p>
    <w:p w14:paraId="0342EA81" w14:textId="77777777" w:rsidR="009E145A" w:rsidRDefault="009E145A" w:rsidP="009E145A">
      <w:pPr>
        <w:rPr>
          <w:rFonts w:ascii="Times" w:hAnsi="Times"/>
        </w:rPr>
      </w:pPr>
    </w:p>
    <w:p w14:paraId="392B1BCC" w14:textId="77777777" w:rsidR="009E145A" w:rsidRPr="009E145A" w:rsidRDefault="009E145A" w:rsidP="009E145A">
      <w:pPr>
        <w:rPr>
          <w:rFonts w:ascii="Times" w:hAnsi="Times"/>
        </w:rPr>
      </w:pPr>
    </w:p>
    <w:p w14:paraId="45D63F26" w14:textId="77777777" w:rsidR="00B51AE4" w:rsidRDefault="00E64F12" w:rsidP="00B51AE4">
      <w:pPr>
        <w:pStyle w:val="ListParagraph"/>
        <w:numPr>
          <w:ilvl w:val="0"/>
          <w:numId w:val="1"/>
        </w:numPr>
        <w:rPr>
          <w:rFonts w:ascii="Times" w:hAnsi="Times"/>
        </w:rPr>
      </w:pPr>
      <w:r>
        <w:rPr>
          <w:rFonts w:ascii="Times" w:hAnsi="Times"/>
        </w:rPr>
        <w:t xml:space="preserve">In order to understand the </w:t>
      </w:r>
      <w:r w:rsidRPr="00942BF6">
        <w:rPr>
          <w:rFonts w:ascii="Times" w:hAnsi="Times"/>
          <w:b/>
        </w:rPr>
        <w:t>causal effects</w:t>
      </w:r>
      <w:r>
        <w:rPr>
          <w:rFonts w:ascii="Times" w:hAnsi="Times"/>
        </w:rPr>
        <w:t xml:space="preserve"> of social media use, what type of research is needed?</w:t>
      </w:r>
    </w:p>
    <w:p w14:paraId="47415DB6" w14:textId="77777777" w:rsidR="00B51AE4" w:rsidRDefault="00B51AE4" w:rsidP="00B51AE4">
      <w:pPr>
        <w:rPr>
          <w:rFonts w:ascii="Times" w:hAnsi="Times"/>
        </w:rPr>
      </w:pPr>
    </w:p>
    <w:p w14:paraId="31B4DED8" w14:textId="77777777" w:rsidR="00B51AE4" w:rsidRPr="00B51AE4" w:rsidRDefault="00B51AE4" w:rsidP="00B51AE4">
      <w:pPr>
        <w:rPr>
          <w:rFonts w:ascii="Times" w:hAnsi="Times"/>
        </w:rPr>
      </w:pPr>
    </w:p>
    <w:p w14:paraId="02D5C224" w14:textId="77777777" w:rsidR="00B51AE4" w:rsidRPr="00B51AE4" w:rsidRDefault="00B51AE4" w:rsidP="00B51AE4">
      <w:pPr>
        <w:pStyle w:val="ListParagraph"/>
        <w:numPr>
          <w:ilvl w:val="0"/>
          <w:numId w:val="1"/>
        </w:numPr>
        <w:rPr>
          <w:rFonts w:ascii="Times" w:hAnsi="Times"/>
        </w:rPr>
      </w:pPr>
      <w:r>
        <w:rPr>
          <w:rFonts w:ascii="Times" w:hAnsi="Times"/>
        </w:rPr>
        <w:t xml:space="preserve">In </w:t>
      </w:r>
      <w:r w:rsidRPr="00A545F0">
        <w:rPr>
          <w:rFonts w:ascii="Times" w:hAnsi="Times"/>
          <w:i/>
        </w:rPr>
        <w:t xml:space="preserve">York University’s </w:t>
      </w:r>
      <w:r w:rsidRPr="00A545F0">
        <w:rPr>
          <w:rFonts w:ascii="Times" w:hAnsi="Times"/>
          <w:i/>
        </w:rPr>
        <w:t>Body Image</w:t>
      </w:r>
      <w:r>
        <w:rPr>
          <w:rFonts w:ascii="Times" w:hAnsi="Times"/>
        </w:rPr>
        <w:t xml:space="preserve"> experiment</w:t>
      </w:r>
      <w:r>
        <w:rPr>
          <w:rFonts w:ascii="Times" w:hAnsi="Times"/>
        </w:rPr>
        <w:t xml:space="preserve">, what was the experiment’s </w:t>
      </w:r>
      <w:r w:rsidRPr="00942BF6">
        <w:rPr>
          <w:rFonts w:ascii="Times" w:hAnsi="Times"/>
          <w:b/>
        </w:rPr>
        <w:t>population</w:t>
      </w:r>
      <w:r>
        <w:rPr>
          <w:rFonts w:ascii="Times" w:hAnsi="Times"/>
        </w:rPr>
        <w:t xml:space="preserve">? </w:t>
      </w:r>
    </w:p>
    <w:p w14:paraId="5D857EFF" w14:textId="77777777" w:rsidR="00BC2EEB" w:rsidRDefault="00BC2EEB" w:rsidP="00BC2EEB">
      <w:pPr>
        <w:rPr>
          <w:rFonts w:ascii="Times" w:hAnsi="Times"/>
        </w:rPr>
      </w:pPr>
    </w:p>
    <w:p w14:paraId="6565E503" w14:textId="77777777" w:rsidR="00BC2EEB" w:rsidRPr="00BC2EEB" w:rsidRDefault="00BC2EEB" w:rsidP="00BC2EEB">
      <w:pPr>
        <w:rPr>
          <w:rFonts w:ascii="Times" w:hAnsi="Times"/>
        </w:rPr>
      </w:pPr>
    </w:p>
    <w:p w14:paraId="110F95E9" w14:textId="77777777" w:rsidR="00BC2EEB" w:rsidRDefault="00B51AE4" w:rsidP="00BC2EEB">
      <w:pPr>
        <w:pStyle w:val="ListParagraph"/>
        <w:numPr>
          <w:ilvl w:val="0"/>
          <w:numId w:val="1"/>
        </w:numPr>
        <w:rPr>
          <w:rFonts w:ascii="Times" w:hAnsi="Times"/>
        </w:rPr>
      </w:pPr>
      <w:r>
        <w:rPr>
          <w:rFonts w:ascii="Times" w:hAnsi="Times"/>
        </w:rPr>
        <w:t>What is</w:t>
      </w:r>
      <w:r w:rsidR="00BC2EEB">
        <w:rPr>
          <w:rFonts w:ascii="Times" w:hAnsi="Times"/>
        </w:rPr>
        <w:t xml:space="preserve"> the </w:t>
      </w:r>
      <w:r w:rsidR="00BC2EEB" w:rsidRPr="00942BF6">
        <w:rPr>
          <w:rFonts w:ascii="Times" w:hAnsi="Times"/>
          <w:b/>
        </w:rPr>
        <w:t>Independent Variable (IV)</w:t>
      </w:r>
      <w:r w:rsidR="00BC2EEB">
        <w:rPr>
          <w:rFonts w:ascii="Times" w:hAnsi="Times"/>
        </w:rPr>
        <w:t xml:space="preserve">? </w:t>
      </w:r>
    </w:p>
    <w:p w14:paraId="1DF6BBC0" w14:textId="77777777" w:rsidR="00BC2EEB" w:rsidRDefault="00BC2EEB" w:rsidP="00BC2EEB">
      <w:pPr>
        <w:rPr>
          <w:rFonts w:ascii="Times" w:hAnsi="Times"/>
        </w:rPr>
      </w:pPr>
    </w:p>
    <w:p w14:paraId="1D8D7FC1" w14:textId="77777777" w:rsidR="00BC2EEB" w:rsidRPr="00BC2EEB" w:rsidRDefault="00BC2EEB" w:rsidP="00BC2EEB">
      <w:pPr>
        <w:rPr>
          <w:rFonts w:ascii="Times" w:hAnsi="Times"/>
        </w:rPr>
      </w:pPr>
    </w:p>
    <w:p w14:paraId="586AE222" w14:textId="77777777" w:rsidR="00BC2EEB" w:rsidRDefault="00B51AE4" w:rsidP="00BC2EEB">
      <w:pPr>
        <w:pStyle w:val="ListParagraph"/>
        <w:numPr>
          <w:ilvl w:val="0"/>
          <w:numId w:val="1"/>
        </w:numPr>
        <w:rPr>
          <w:rFonts w:ascii="Times" w:hAnsi="Times"/>
        </w:rPr>
      </w:pPr>
      <w:r>
        <w:rPr>
          <w:rFonts w:ascii="Times" w:hAnsi="Times"/>
        </w:rPr>
        <w:t>What is</w:t>
      </w:r>
      <w:r w:rsidR="00BC2EEB">
        <w:rPr>
          <w:rFonts w:ascii="Times" w:hAnsi="Times"/>
        </w:rPr>
        <w:t xml:space="preserve"> the </w:t>
      </w:r>
      <w:r w:rsidR="00BC2EEB" w:rsidRPr="00942BF6">
        <w:rPr>
          <w:rFonts w:ascii="Times" w:hAnsi="Times"/>
          <w:b/>
        </w:rPr>
        <w:t>Dependent Variable (D</w:t>
      </w:r>
      <w:r w:rsidR="00BC2EEB" w:rsidRPr="00942BF6">
        <w:rPr>
          <w:rFonts w:ascii="Times" w:hAnsi="Times"/>
          <w:b/>
        </w:rPr>
        <w:t>V)?</w:t>
      </w:r>
      <w:r w:rsidR="00BC2EEB">
        <w:rPr>
          <w:rFonts w:ascii="Times" w:hAnsi="Times"/>
        </w:rPr>
        <w:t xml:space="preserve"> </w:t>
      </w:r>
    </w:p>
    <w:p w14:paraId="1E1FB083" w14:textId="77777777" w:rsidR="00EC2899" w:rsidRDefault="00EC2899" w:rsidP="00EC2899">
      <w:pPr>
        <w:rPr>
          <w:rFonts w:ascii="Times" w:hAnsi="Times"/>
        </w:rPr>
      </w:pPr>
    </w:p>
    <w:p w14:paraId="5BBF1B6C" w14:textId="77777777" w:rsidR="00EC2899" w:rsidRPr="00EC2899" w:rsidRDefault="00EC2899" w:rsidP="00EC2899">
      <w:pPr>
        <w:rPr>
          <w:rFonts w:ascii="Times" w:hAnsi="Times"/>
        </w:rPr>
      </w:pPr>
    </w:p>
    <w:p w14:paraId="17721615" w14:textId="59023308" w:rsidR="00BC2EEB" w:rsidRDefault="005D3918" w:rsidP="00BC2EEB">
      <w:pPr>
        <w:pStyle w:val="ListParagraph"/>
        <w:numPr>
          <w:ilvl w:val="0"/>
          <w:numId w:val="1"/>
        </w:numPr>
        <w:rPr>
          <w:rFonts w:ascii="Times" w:hAnsi="Times"/>
        </w:rPr>
      </w:pPr>
      <w:r>
        <w:rPr>
          <w:rFonts w:ascii="Times" w:hAnsi="Times"/>
        </w:rPr>
        <w:t xml:space="preserve">What were the two </w:t>
      </w:r>
      <w:r w:rsidRPr="00C4754F">
        <w:rPr>
          <w:rFonts w:ascii="Times" w:hAnsi="Times"/>
          <w:b/>
        </w:rPr>
        <w:t>experimental groups</w:t>
      </w:r>
      <w:r>
        <w:rPr>
          <w:rFonts w:ascii="Times" w:hAnsi="Times"/>
        </w:rPr>
        <w:t xml:space="preserve"> (conditions)? </w:t>
      </w:r>
    </w:p>
    <w:p w14:paraId="720AF98F" w14:textId="77777777" w:rsidR="005D3918" w:rsidRDefault="005D3918" w:rsidP="005D3918">
      <w:pPr>
        <w:pStyle w:val="ListParagraph"/>
        <w:rPr>
          <w:rFonts w:ascii="Times" w:hAnsi="Times"/>
        </w:rPr>
      </w:pPr>
    </w:p>
    <w:p w14:paraId="22666CB6" w14:textId="2A5A1978" w:rsidR="005D3918" w:rsidRDefault="005D3918" w:rsidP="005D3918">
      <w:pPr>
        <w:pStyle w:val="ListParagraph"/>
        <w:numPr>
          <w:ilvl w:val="1"/>
          <w:numId w:val="1"/>
        </w:numPr>
        <w:rPr>
          <w:rFonts w:ascii="Times" w:hAnsi="Times"/>
        </w:rPr>
      </w:pPr>
      <w:r>
        <w:rPr>
          <w:rFonts w:ascii="Times" w:hAnsi="Times"/>
        </w:rPr>
        <w:t xml:space="preserve"> </w:t>
      </w:r>
    </w:p>
    <w:p w14:paraId="5D8FD5D3" w14:textId="77777777" w:rsidR="005D3918" w:rsidRDefault="005D3918" w:rsidP="005D3918">
      <w:pPr>
        <w:pStyle w:val="ListParagraph"/>
        <w:ind w:left="1440"/>
        <w:rPr>
          <w:rFonts w:ascii="Times" w:hAnsi="Times"/>
        </w:rPr>
      </w:pPr>
    </w:p>
    <w:p w14:paraId="272AA71F" w14:textId="77777777" w:rsidR="005D3918" w:rsidRPr="005D3918" w:rsidRDefault="005D3918" w:rsidP="005D3918">
      <w:pPr>
        <w:pStyle w:val="ListParagraph"/>
        <w:numPr>
          <w:ilvl w:val="1"/>
          <w:numId w:val="1"/>
        </w:numPr>
        <w:rPr>
          <w:rFonts w:ascii="Times" w:hAnsi="Times"/>
        </w:rPr>
      </w:pPr>
    </w:p>
    <w:p w14:paraId="3887A66F" w14:textId="77777777" w:rsidR="005D3918" w:rsidRPr="005D3918" w:rsidRDefault="005D3918" w:rsidP="005D3918">
      <w:pPr>
        <w:rPr>
          <w:rFonts w:ascii="Times" w:hAnsi="Times"/>
        </w:rPr>
      </w:pPr>
    </w:p>
    <w:p w14:paraId="446CA5A7" w14:textId="171BD927" w:rsidR="005D3918" w:rsidRDefault="005D3918" w:rsidP="00BC2EEB">
      <w:pPr>
        <w:pStyle w:val="ListParagraph"/>
        <w:numPr>
          <w:ilvl w:val="0"/>
          <w:numId w:val="1"/>
        </w:numPr>
        <w:rPr>
          <w:rFonts w:ascii="Times" w:hAnsi="Times"/>
        </w:rPr>
      </w:pPr>
      <w:r>
        <w:rPr>
          <w:rFonts w:ascii="Times" w:hAnsi="Times"/>
        </w:rPr>
        <w:t xml:space="preserve">What was the </w:t>
      </w:r>
      <w:r w:rsidRPr="00C4754F">
        <w:rPr>
          <w:rFonts w:ascii="Times" w:hAnsi="Times"/>
          <w:b/>
        </w:rPr>
        <w:t>control group</w:t>
      </w:r>
      <w:r>
        <w:rPr>
          <w:rFonts w:ascii="Times" w:hAnsi="Times"/>
        </w:rPr>
        <w:t xml:space="preserve"> (condition)? </w:t>
      </w:r>
    </w:p>
    <w:p w14:paraId="38C3C196" w14:textId="77777777" w:rsidR="005D3918" w:rsidRDefault="005D3918" w:rsidP="005D3918">
      <w:pPr>
        <w:rPr>
          <w:rFonts w:ascii="Times" w:hAnsi="Times"/>
        </w:rPr>
      </w:pPr>
    </w:p>
    <w:p w14:paraId="6DDD1255" w14:textId="77777777" w:rsidR="005D3918" w:rsidRPr="005D3918" w:rsidRDefault="005D3918" w:rsidP="005D3918">
      <w:pPr>
        <w:rPr>
          <w:rFonts w:ascii="Times" w:hAnsi="Times"/>
        </w:rPr>
      </w:pPr>
    </w:p>
    <w:p w14:paraId="3DCC7133" w14:textId="28256895" w:rsidR="002E483C" w:rsidRPr="002E483C" w:rsidRDefault="005D3918" w:rsidP="002E483C">
      <w:pPr>
        <w:pStyle w:val="ListParagraph"/>
        <w:numPr>
          <w:ilvl w:val="0"/>
          <w:numId w:val="1"/>
        </w:numPr>
        <w:rPr>
          <w:rFonts w:ascii="Times" w:hAnsi="Times"/>
        </w:rPr>
      </w:pPr>
      <w:r>
        <w:rPr>
          <w:rFonts w:ascii="Times" w:hAnsi="Times"/>
        </w:rPr>
        <w:t xml:space="preserve">What was the results of the study? </w:t>
      </w:r>
    </w:p>
    <w:p w14:paraId="0EC5F468" w14:textId="77777777" w:rsidR="00CD5156" w:rsidRPr="00CD5156" w:rsidRDefault="00CD5156" w:rsidP="00CD5156">
      <w:pPr>
        <w:rPr>
          <w:rFonts w:ascii="Times" w:hAnsi="Times"/>
        </w:rPr>
      </w:pPr>
    </w:p>
    <w:sectPr w:rsidR="00CD5156" w:rsidRPr="00CD5156" w:rsidSect="007E40F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B726FD"/>
    <w:multiLevelType w:val="hybridMultilevel"/>
    <w:tmpl w:val="039E00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0FF"/>
    <w:rsid w:val="000E7C6B"/>
    <w:rsid w:val="00182EBE"/>
    <w:rsid w:val="001851F1"/>
    <w:rsid w:val="002E483C"/>
    <w:rsid w:val="00437DC1"/>
    <w:rsid w:val="005D3918"/>
    <w:rsid w:val="00692A43"/>
    <w:rsid w:val="007E40FF"/>
    <w:rsid w:val="00942BF6"/>
    <w:rsid w:val="00950865"/>
    <w:rsid w:val="009E145A"/>
    <w:rsid w:val="00A545F0"/>
    <w:rsid w:val="00B51AE4"/>
    <w:rsid w:val="00BC2EEB"/>
    <w:rsid w:val="00C4754F"/>
    <w:rsid w:val="00CD5156"/>
    <w:rsid w:val="00CF67C6"/>
    <w:rsid w:val="00D35469"/>
    <w:rsid w:val="00D54F0C"/>
    <w:rsid w:val="00E64F12"/>
    <w:rsid w:val="00EC2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5F91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CD5156"/>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unhideWhenUsed/>
    <w:qFormat/>
    <w:rsid w:val="00CD515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5156"/>
    <w:rPr>
      <w:color w:val="0563C1" w:themeColor="hyperlink"/>
      <w:u w:val="single"/>
    </w:rPr>
  </w:style>
  <w:style w:type="character" w:customStyle="1" w:styleId="Heading2Char">
    <w:name w:val="Heading 2 Char"/>
    <w:basedOn w:val="DefaultParagraphFont"/>
    <w:link w:val="Heading2"/>
    <w:uiPriority w:val="9"/>
    <w:rsid w:val="00CD5156"/>
    <w:rPr>
      <w:rFonts w:ascii="Times New Roman" w:hAnsi="Times New Roman" w:cs="Times New Roman"/>
      <w:b/>
      <w:bCs/>
      <w:sz w:val="36"/>
      <w:szCs w:val="36"/>
    </w:rPr>
  </w:style>
  <w:style w:type="paragraph" w:customStyle="1" w:styleId="blogentry--fulldate">
    <w:name w:val="blog_entry--full__date"/>
    <w:basedOn w:val="Normal"/>
    <w:rsid w:val="00CD5156"/>
    <w:pPr>
      <w:spacing w:before="100" w:beforeAutospacing="1" w:after="100" w:afterAutospacing="1"/>
    </w:pPr>
    <w:rPr>
      <w:rFonts w:ascii="Times New Roman" w:hAnsi="Times New Roman" w:cs="Times New Roman"/>
    </w:rPr>
  </w:style>
  <w:style w:type="character" w:customStyle="1" w:styleId="Heading3Char">
    <w:name w:val="Heading 3 Char"/>
    <w:basedOn w:val="DefaultParagraphFont"/>
    <w:link w:val="Heading3"/>
    <w:uiPriority w:val="9"/>
    <w:rsid w:val="00CD5156"/>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E64F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628956">
      <w:bodyDiv w:val="1"/>
      <w:marLeft w:val="0"/>
      <w:marRight w:val="0"/>
      <w:marTop w:val="0"/>
      <w:marBottom w:val="0"/>
      <w:divBdr>
        <w:top w:val="none" w:sz="0" w:space="0" w:color="auto"/>
        <w:left w:val="none" w:sz="0" w:space="0" w:color="auto"/>
        <w:bottom w:val="none" w:sz="0" w:space="0" w:color="auto"/>
        <w:right w:val="none" w:sz="0" w:space="0" w:color="auto"/>
      </w:divBdr>
    </w:div>
    <w:div w:id="573394948">
      <w:bodyDiv w:val="1"/>
      <w:marLeft w:val="0"/>
      <w:marRight w:val="0"/>
      <w:marTop w:val="0"/>
      <w:marBottom w:val="0"/>
      <w:divBdr>
        <w:top w:val="none" w:sz="0" w:space="0" w:color="auto"/>
        <w:left w:val="none" w:sz="0" w:space="0" w:color="auto"/>
        <w:bottom w:val="none" w:sz="0" w:space="0" w:color="auto"/>
        <w:right w:val="none" w:sz="0" w:space="0" w:color="auto"/>
      </w:divBdr>
    </w:div>
    <w:div w:id="908421235">
      <w:bodyDiv w:val="1"/>
      <w:marLeft w:val="0"/>
      <w:marRight w:val="0"/>
      <w:marTop w:val="0"/>
      <w:marBottom w:val="0"/>
      <w:divBdr>
        <w:top w:val="none" w:sz="0" w:space="0" w:color="auto"/>
        <w:left w:val="none" w:sz="0" w:space="0" w:color="auto"/>
        <w:bottom w:val="none" w:sz="0" w:space="0" w:color="auto"/>
        <w:right w:val="none" w:sz="0" w:space="0" w:color="auto"/>
      </w:divBdr>
    </w:div>
    <w:div w:id="932587135">
      <w:bodyDiv w:val="1"/>
      <w:marLeft w:val="0"/>
      <w:marRight w:val="0"/>
      <w:marTop w:val="0"/>
      <w:marBottom w:val="0"/>
      <w:divBdr>
        <w:top w:val="none" w:sz="0" w:space="0" w:color="auto"/>
        <w:left w:val="none" w:sz="0" w:space="0" w:color="auto"/>
        <w:bottom w:val="none" w:sz="0" w:space="0" w:color="auto"/>
        <w:right w:val="none" w:sz="0" w:space="0" w:color="auto"/>
      </w:divBdr>
    </w:div>
    <w:div w:id="1127745131">
      <w:bodyDiv w:val="1"/>
      <w:marLeft w:val="0"/>
      <w:marRight w:val="0"/>
      <w:marTop w:val="0"/>
      <w:marBottom w:val="0"/>
      <w:divBdr>
        <w:top w:val="none" w:sz="0" w:space="0" w:color="auto"/>
        <w:left w:val="none" w:sz="0" w:space="0" w:color="auto"/>
        <w:bottom w:val="none" w:sz="0" w:space="0" w:color="auto"/>
        <w:right w:val="none" w:sz="0" w:space="0" w:color="auto"/>
      </w:divBdr>
      <w:divsChild>
        <w:div w:id="1359088846">
          <w:marLeft w:val="-1350"/>
          <w:marRight w:val="465"/>
          <w:marTop w:val="0"/>
          <w:marBottom w:val="300"/>
          <w:divBdr>
            <w:top w:val="none" w:sz="0" w:space="0" w:color="auto"/>
            <w:left w:val="none" w:sz="0" w:space="0" w:color="auto"/>
            <w:bottom w:val="none" w:sz="0" w:space="0" w:color="auto"/>
            <w:right w:val="none" w:sz="0" w:space="0" w:color="auto"/>
          </w:divBdr>
          <w:divsChild>
            <w:div w:id="915868274">
              <w:marLeft w:val="0"/>
              <w:marRight w:val="0"/>
              <w:marTop w:val="0"/>
              <w:marBottom w:val="0"/>
              <w:divBdr>
                <w:top w:val="none" w:sz="0" w:space="0" w:color="auto"/>
                <w:left w:val="none" w:sz="0" w:space="0" w:color="auto"/>
                <w:bottom w:val="none" w:sz="0" w:space="0" w:color="auto"/>
                <w:right w:val="none" w:sz="0" w:space="0" w:color="auto"/>
              </w:divBdr>
              <w:divsChild>
                <w:div w:id="152839586">
                  <w:marLeft w:val="0"/>
                  <w:marRight w:val="0"/>
                  <w:marTop w:val="0"/>
                  <w:marBottom w:val="105"/>
                  <w:divBdr>
                    <w:top w:val="none" w:sz="0" w:space="0" w:color="auto"/>
                    <w:left w:val="none" w:sz="0" w:space="0" w:color="auto"/>
                    <w:bottom w:val="none" w:sz="0" w:space="0" w:color="auto"/>
                    <w:right w:val="none" w:sz="0" w:space="0" w:color="auto"/>
                  </w:divBdr>
                </w:div>
                <w:div w:id="11164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933572">
      <w:bodyDiv w:val="1"/>
      <w:marLeft w:val="0"/>
      <w:marRight w:val="0"/>
      <w:marTop w:val="0"/>
      <w:marBottom w:val="0"/>
      <w:divBdr>
        <w:top w:val="none" w:sz="0" w:space="0" w:color="auto"/>
        <w:left w:val="none" w:sz="0" w:space="0" w:color="auto"/>
        <w:bottom w:val="none" w:sz="0" w:space="0" w:color="auto"/>
        <w:right w:val="none" w:sz="0" w:space="0" w:color="auto"/>
      </w:divBdr>
      <w:divsChild>
        <w:div w:id="2006975493">
          <w:marLeft w:val="-1350"/>
          <w:marRight w:val="465"/>
          <w:marTop w:val="0"/>
          <w:marBottom w:val="300"/>
          <w:divBdr>
            <w:top w:val="none" w:sz="0" w:space="0" w:color="auto"/>
            <w:left w:val="none" w:sz="0" w:space="0" w:color="auto"/>
            <w:bottom w:val="none" w:sz="0" w:space="0" w:color="auto"/>
            <w:right w:val="none" w:sz="0" w:space="0" w:color="auto"/>
          </w:divBdr>
          <w:divsChild>
            <w:div w:id="699860265">
              <w:marLeft w:val="0"/>
              <w:marRight w:val="0"/>
              <w:marTop w:val="0"/>
              <w:marBottom w:val="0"/>
              <w:divBdr>
                <w:top w:val="none" w:sz="0" w:space="0" w:color="auto"/>
                <w:left w:val="none" w:sz="0" w:space="0" w:color="auto"/>
                <w:bottom w:val="none" w:sz="0" w:space="0" w:color="auto"/>
                <w:right w:val="none" w:sz="0" w:space="0" w:color="auto"/>
              </w:divBdr>
              <w:divsChild>
                <w:div w:id="1116364062">
                  <w:marLeft w:val="0"/>
                  <w:marRight w:val="0"/>
                  <w:marTop w:val="0"/>
                  <w:marBottom w:val="105"/>
                  <w:divBdr>
                    <w:top w:val="none" w:sz="0" w:space="0" w:color="auto"/>
                    <w:left w:val="none" w:sz="0" w:space="0" w:color="auto"/>
                    <w:bottom w:val="none" w:sz="0" w:space="0" w:color="auto"/>
                    <w:right w:val="none" w:sz="0" w:space="0" w:color="auto"/>
                  </w:divBdr>
                </w:div>
                <w:div w:id="17270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549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psychologytoday.com/us/blog/beauty-sick/201809/selfie-posting-may-do-more-harm-good" TargetMode="External"/><Relationship Id="rId7" Type="http://schemas.openxmlformats.org/officeDocument/2006/relationships/hyperlink" Target="https://www.psychologytoday.com/us/experts/renee-engeln-phd"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E5B447-C942-7240-B42A-564055845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901</Words>
  <Characters>5137</Characters>
  <Application>Microsoft Macintosh Word</Application>
  <DocSecurity>0</DocSecurity>
  <Lines>42</Lines>
  <Paragraphs>12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For young women, posting selfies decreases confidence and increases anxiety.</vt:lpstr>
      <vt:lpstr>    Posted Sep 04, 2018 – Psychology Today -- Renee Engeln Ph.D. - Northwestern Univ</vt:lpstr>
    </vt:vector>
  </TitlesOfParts>
  <LinksUpToDate>false</LinksUpToDate>
  <CharactersWithSpaces>6026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Summers, Berta Jane</dc:creator>
  <cp:keywords/>
  <dc:description/>
  <cp:lastModifiedBy>Summers, Berta Jane</cp:lastModifiedBy>
  <cp:revision>10</cp:revision>
  <dcterms:created xsi:type="dcterms:W3CDTF">2018-09-17T22:12:00Z</dcterms:created>
  <dcterms:modified xsi:type="dcterms:W3CDTF">2018-09-18T01:54:00Z</dcterms:modified>
</cp:coreProperties>
</file>