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DC210" w14:textId="6BA1B8DE" w:rsidR="00EF363D" w:rsidRPr="002A2209" w:rsidRDefault="0019438E" w:rsidP="00EF363D">
      <w:pPr>
        <w:widowControl w:val="0"/>
        <w:autoSpaceDE w:val="0"/>
        <w:autoSpaceDN w:val="0"/>
        <w:adjustRightInd w:val="0"/>
        <w:spacing w:after="240"/>
        <w:jc w:val="center"/>
        <w:rPr>
          <w:rFonts w:ascii="American Typewriter" w:hAnsi="American Typewriter" w:cs="Arial Hebrew Scholar"/>
          <w:b/>
          <w:sz w:val="19"/>
          <w:szCs w:val="19"/>
          <w:u w:val="single"/>
        </w:rPr>
      </w:pPr>
      <w:r w:rsidRPr="002A2209">
        <w:rPr>
          <w:rFonts w:ascii="American Typewriter" w:eastAsia="Calibri" w:hAnsi="American Typewriter" w:cs="Calibri"/>
          <w:b/>
          <w:sz w:val="19"/>
          <w:szCs w:val="19"/>
          <w:u w:val="single"/>
        </w:rPr>
        <w:t>Traps</w:t>
      </w:r>
      <w:r w:rsidRPr="002A2209">
        <w:rPr>
          <w:rFonts w:ascii="American Typewriter" w:hAnsi="American Typewriter" w:cs="Arial Hebrew Scholar"/>
          <w:b/>
          <w:sz w:val="19"/>
          <w:szCs w:val="19"/>
          <w:u w:val="single"/>
        </w:rPr>
        <w:t xml:space="preserve"> </w:t>
      </w:r>
      <w:r w:rsidRPr="002A2209">
        <w:rPr>
          <w:rFonts w:ascii="American Typewriter" w:eastAsia="Calibri" w:hAnsi="American Typewriter" w:cs="Calibri"/>
          <w:b/>
          <w:sz w:val="19"/>
          <w:szCs w:val="19"/>
          <w:u w:val="single"/>
        </w:rPr>
        <w:t>&amp;</w:t>
      </w:r>
      <w:r w:rsidRPr="002A2209">
        <w:rPr>
          <w:rFonts w:ascii="American Typewriter" w:hAnsi="American Typewriter" w:cs="Arial Hebrew Scholar"/>
          <w:b/>
          <w:sz w:val="19"/>
          <w:szCs w:val="19"/>
          <w:u w:val="single"/>
        </w:rPr>
        <w:t xml:space="preserve"> </w:t>
      </w:r>
      <w:r w:rsidRPr="002A2209">
        <w:rPr>
          <w:rFonts w:ascii="American Typewriter" w:eastAsia="Calibri" w:hAnsi="American Typewriter" w:cs="Calibri"/>
          <w:b/>
          <w:sz w:val="19"/>
          <w:szCs w:val="19"/>
          <w:u w:val="single"/>
        </w:rPr>
        <w:t>Errors</w:t>
      </w:r>
      <w:r w:rsidRPr="002A2209">
        <w:rPr>
          <w:rFonts w:ascii="American Typewriter" w:hAnsi="American Typewriter" w:cs="Arial Hebrew Scholar"/>
          <w:b/>
          <w:sz w:val="19"/>
          <w:szCs w:val="19"/>
          <w:u w:val="single"/>
        </w:rPr>
        <w:t xml:space="preserve"> </w:t>
      </w:r>
      <w:r w:rsidRPr="002A2209">
        <w:rPr>
          <w:rFonts w:ascii="American Typewriter" w:eastAsia="Calibri" w:hAnsi="American Typewriter" w:cs="Calibri"/>
          <w:b/>
          <w:sz w:val="19"/>
          <w:szCs w:val="19"/>
          <w:u w:val="single"/>
        </w:rPr>
        <w:t>in</w:t>
      </w:r>
      <w:r w:rsidRPr="002A2209">
        <w:rPr>
          <w:rFonts w:ascii="American Typewriter" w:hAnsi="American Typewriter" w:cs="Arial Hebrew Scholar"/>
          <w:b/>
          <w:sz w:val="19"/>
          <w:szCs w:val="19"/>
          <w:u w:val="single"/>
        </w:rPr>
        <w:t xml:space="preserve"> </w:t>
      </w:r>
      <w:r w:rsidRPr="002A2209">
        <w:rPr>
          <w:rFonts w:ascii="American Typewriter" w:eastAsia="Calibri" w:hAnsi="American Typewriter" w:cs="Calibri"/>
          <w:b/>
          <w:sz w:val="19"/>
          <w:szCs w:val="19"/>
          <w:u w:val="single"/>
        </w:rPr>
        <w:t>Thinking</w:t>
      </w:r>
      <w:r w:rsidRPr="002A2209">
        <w:rPr>
          <w:rFonts w:ascii="American Typewriter" w:hAnsi="American Typewriter" w:cs="Arial Hebrew Scholar"/>
          <w:b/>
          <w:sz w:val="19"/>
          <w:szCs w:val="19"/>
          <w:u w:val="single"/>
        </w:rPr>
        <w:t xml:space="preserve"> </w:t>
      </w:r>
      <w:r w:rsidRPr="002A2209">
        <w:rPr>
          <w:rFonts w:ascii="American Typewriter" w:eastAsia="Calibri" w:hAnsi="American Typewriter" w:cs="Calibri"/>
          <w:b/>
          <w:sz w:val="19"/>
          <w:szCs w:val="19"/>
          <w:u w:val="single"/>
        </w:rPr>
        <w:t>and</w:t>
      </w:r>
      <w:r w:rsidRPr="002A2209">
        <w:rPr>
          <w:rFonts w:ascii="American Typewriter" w:hAnsi="American Typewriter" w:cs="Arial Hebrew Scholar"/>
          <w:b/>
          <w:sz w:val="19"/>
          <w:szCs w:val="19"/>
          <w:u w:val="single"/>
        </w:rPr>
        <w:t xml:space="preserve"> </w:t>
      </w:r>
      <w:r w:rsidRPr="002A2209">
        <w:rPr>
          <w:rFonts w:ascii="American Typewriter" w:eastAsia="Calibri" w:hAnsi="American Typewriter" w:cs="Calibri"/>
          <w:b/>
          <w:sz w:val="19"/>
          <w:szCs w:val="19"/>
          <w:u w:val="single"/>
        </w:rPr>
        <w:t>Problem</w:t>
      </w:r>
      <w:r w:rsidRPr="002A2209">
        <w:rPr>
          <w:rFonts w:ascii="American Typewriter" w:hAnsi="American Typewriter" w:cs="Arial Hebrew Scholar"/>
          <w:b/>
          <w:sz w:val="19"/>
          <w:szCs w:val="19"/>
          <w:u w:val="single"/>
        </w:rPr>
        <w:t xml:space="preserve"> </w:t>
      </w:r>
      <w:r w:rsidR="00BC6F32" w:rsidRPr="002A2209">
        <w:rPr>
          <w:rFonts w:ascii="American Typewriter" w:eastAsia="Calibri" w:hAnsi="American Typewriter" w:cs="Calibri"/>
          <w:b/>
          <w:sz w:val="19"/>
          <w:szCs w:val="19"/>
          <w:u w:val="single"/>
        </w:rPr>
        <w:t>Solving</w:t>
      </w:r>
      <w:r w:rsidR="00BC6F32" w:rsidRPr="002A2209">
        <w:rPr>
          <w:rFonts w:ascii="American Typewriter" w:hAnsi="American Typewriter" w:cs="Arial Hebrew Scholar"/>
          <w:b/>
          <w:sz w:val="19"/>
          <w:szCs w:val="19"/>
          <w:u w:val="single"/>
        </w:rPr>
        <w:t xml:space="preserve"> </w:t>
      </w:r>
      <w:r w:rsidR="00BC6F32">
        <w:rPr>
          <w:rFonts w:ascii="American Typewriter" w:hAnsi="American Typewriter" w:cs="Arial Hebrew Scholar"/>
          <w:b/>
          <w:sz w:val="19"/>
          <w:szCs w:val="19"/>
          <w:u w:val="single"/>
        </w:rPr>
        <w:t>-</w:t>
      </w:r>
      <w:r w:rsidR="00E93FBD">
        <w:rPr>
          <w:rFonts w:ascii="American Typewriter" w:hAnsi="American Typewriter" w:cs="Arial Hebrew Scholar"/>
          <w:b/>
          <w:sz w:val="19"/>
          <w:szCs w:val="19"/>
          <w:u w:val="single"/>
        </w:rPr>
        <w:t xml:space="preserve"> AP Psychology </w:t>
      </w:r>
    </w:p>
    <w:p w14:paraId="74446639" w14:textId="077B34A7" w:rsidR="004E1AEC" w:rsidRPr="006B0DA9" w:rsidRDefault="004E1AEC" w:rsidP="004E1AEC">
      <w:pPr>
        <w:widowControl w:val="0"/>
        <w:autoSpaceDE w:val="0"/>
        <w:autoSpaceDN w:val="0"/>
        <w:adjustRightInd w:val="0"/>
        <w:spacing w:after="240"/>
        <w:rPr>
          <w:rFonts w:ascii="American Typewriter" w:hAnsi="American Typewriter" w:cs="Arial Hebrew Scholar"/>
          <w:sz w:val="19"/>
          <w:szCs w:val="19"/>
        </w:rPr>
      </w:pPr>
      <w:r w:rsidRPr="002A2209">
        <w:rPr>
          <w:rFonts w:ascii="American Typewriter" w:hAnsi="American Typewriter" w:cs="Arial Hebrew Scholar"/>
          <w:b/>
          <w:sz w:val="19"/>
          <w:szCs w:val="19"/>
        </w:rPr>
        <w:t>Directions</w:t>
      </w:r>
      <w:r w:rsidRPr="006B0DA9">
        <w:rPr>
          <w:rFonts w:ascii="American Typewriter" w:hAnsi="American Typewriter" w:cs="Arial Hebrew Scholar"/>
          <w:sz w:val="19"/>
          <w:szCs w:val="19"/>
        </w:rPr>
        <w:t xml:space="preserve"> – Each example relates to a Trap/Error in Thinking and Problem Solving. Read the example and identify the trap/error using the bank below. </w:t>
      </w:r>
      <w:bookmarkStart w:id="0" w:name="_GoBack"/>
      <w:bookmarkEnd w:id="0"/>
    </w:p>
    <w:tbl>
      <w:tblPr>
        <w:tblStyle w:val="TableGrid"/>
        <w:tblW w:w="0" w:type="auto"/>
        <w:tblLook w:val="04A0" w:firstRow="1" w:lastRow="0" w:firstColumn="1" w:lastColumn="0" w:noHBand="0" w:noVBand="1"/>
      </w:tblPr>
      <w:tblGrid>
        <w:gridCol w:w="10790"/>
      </w:tblGrid>
      <w:tr w:rsidR="00F30112" w:rsidRPr="006B0DA9" w14:paraId="4AC5264B" w14:textId="77777777" w:rsidTr="00F30112">
        <w:tc>
          <w:tcPr>
            <w:tcW w:w="10790" w:type="dxa"/>
          </w:tcPr>
          <w:p w14:paraId="374E4DC8" w14:textId="004ADA0D" w:rsidR="006B0DA9" w:rsidRPr="006B0DA9" w:rsidRDefault="00F30112" w:rsidP="006B0DA9">
            <w:pPr>
              <w:widowControl w:val="0"/>
              <w:autoSpaceDE w:val="0"/>
              <w:autoSpaceDN w:val="0"/>
              <w:adjustRightInd w:val="0"/>
              <w:spacing w:after="240"/>
              <w:jc w:val="center"/>
              <w:rPr>
                <w:rFonts w:ascii="American Typewriter" w:eastAsia="MS Mincho" w:hAnsi="American Typewriter" w:cs="MS Mincho"/>
                <w:sz w:val="19"/>
                <w:szCs w:val="19"/>
              </w:rPr>
            </w:pPr>
            <w:r w:rsidRPr="006B0DA9">
              <w:rPr>
                <w:rFonts w:ascii="American Typewriter" w:eastAsia="Calibri" w:hAnsi="American Typewriter" w:cs="Calibri"/>
                <w:sz w:val="19"/>
                <w:szCs w:val="19"/>
              </w:rPr>
              <w:t>functional</w:t>
            </w:r>
            <w:r w:rsidRPr="006B0DA9">
              <w:rPr>
                <w:rFonts w:ascii="American Typewriter" w:hAnsi="American Typewriter" w:cs="Arial Hebrew Scholar"/>
                <w:sz w:val="19"/>
                <w:szCs w:val="19"/>
              </w:rPr>
              <w:t xml:space="preserve"> </w:t>
            </w:r>
            <w:r w:rsidRPr="006B0DA9">
              <w:rPr>
                <w:rFonts w:ascii="American Typewriter" w:eastAsia="Calibri" w:hAnsi="American Typewriter" w:cs="Calibri"/>
                <w:sz w:val="19"/>
                <w:szCs w:val="19"/>
              </w:rPr>
              <w:t>fixedness</w:t>
            </w:r>
            <w:r w:rsidRPr="006B0DA9">
              <w:rPr>
                <w:rFonts w:ascii="American Typewriter" w:eastAsia="Calibri" w:hAnsi="American Typewriter" w:cs="Calibri"/>
                <w:sz w:val="19"/>
                <w:szCs w:val="19"/>
              </w:rPr>
              <w:t xml:space="preserve">          </w:t>
            </w:r>
            <w:r w:rsidRPr="006B0DA9">
              <w:rPr>
                <w:rFonts w:ascii="American Typewriter" w:eastAsia="Calibri" w:hAnsi="American Typewriter" w:cs="Calibri"/>
                <w:sz w:val="19"/>
                <w:szCs w:val="19"/>
              </w:rPr>
              <w:t>confirmation</w:t>
            </w:r>
            <w:r w:rsidRPr="006B0DA9">
              <w:rPr>
                <w:rFonts w:ascii="American Typewriter" w:hAnsi="American Typewriter" w:cs="Arial Hebrew Scholar"/>
                <w:sz w:val="19"/>
                <w:szCs w:val="19"/>
              </w:rPr>
              <w:t xml:space="preserve"> </w:t>
            </w:r>
            <w:r w:rsidRPr="006B0DA9">
              <w:rPr>
                <w:rFonts w:ascii="American Typewriter" w:eastAsia="Calibri" w:hAnsi="American Typewriter" w:cs="Calibri"/>
                <w:sz w:val="19"/>
                <w:szCs w:val="19"/>
              </w:rPr>
              <w:t>bias</w:t>
            </w:r>
            <w:r w:rsidRPr="006B0DA9">
              <w:rPr>
                <w:rFonts w:ascii="American Typewriter" w:eastAsia="Calibri" w:hAnsi="American Typewriter" w:cs="Calibri"/>
                <w:sz w:val="19"/>
                <w:szCs w:val="19"/>
              </w:rPr>
              <w:t xml:space="preserve">          </w:t>
            </w:r>
            <w:r w:rsidRPr="006B0DA9">
              <w:rPr>
                <w:rFonts w:ascii="American Typewriter" w:eastAsia="Calibri" w:hAnsi="American Typewriter" w:cs="Calibri"/>
                <w:sz w:val="19"/>
                <w:szCs w:val="19"/>
              </w:rPr>
              <w:t>the</w:t>
            </w:r>
            <w:r w:rsidRPr="006B0DA9">
              <w:rPr>
                <w:rFonts w:ascii="American Typewriter" w:hAnsi="American Typewriter" w:cs="Arial Hebrew Scholar"/>
                <w:sz w:val="19"/>
                <w:szCs w:val="19"/>
              </w:rPr>
              <w:t xml:space="preserve"> </w:t>
            </w:r>
            <w:r w:rsidRPr="006B0DA9">
              <w:rPr>
                <w:rFonts w:ascii="American Typewriter" w:eastAsia="Calibri" w:hAnsi="American Typewriter" w:cs="Calibri"/>
                <w:sz w:val="19"/>
                <w:szCs w:val="19"/>
              </w:rPr>
              <w:t>representativeness</w:t>
            </w:r>
            <w:r w:rsidRPr="006B0DA9">
              <w:rPr>
                <w:rFonts w:ascii="American Typewriter" w:hAnsi="American Typewriter" w:cs="Arial Hebrew Scholar"/>
                <w:sz w:val="19"/>
                <w:szCs w:val="19"/>
              </w:rPr>
              <w:t xml:space="preserve"> </w:t>
            </w:r>
            <w:r w:rsidRPr="006B0DA9">
              <w:rPr>
                <w:rFonts w:ascii="American Typewriter" w:eastAsia="Calibri" w:hAnsi="American Typewriter" w:cs="Calibri"/>
                <w:sz w:val="19"/>
                <w:szCs w:val="19"/>
              </w:rPr>
              <w:t>heuristic</w:t>
            </w:r>
            <w:r w:rsidRPr="006B0DA9">
              <w:rPr>
                <w:rFonts w:ascii="American Typewriter" w:eastAsia="Calibri" w:hAnsi="American Typewriter" w:cs="Calibri"/>
                <w:sz w:val="19"/>
                <w:szCs w:val="19"/>
              </w:rPr>
              <w:t xml:space="preserve">       </w:t>
            </w:r>
            <w:r w:rsidRPr="006B0DA9">
              <w:rPr>
                <w:rFonts w:ascii="American Typewriter" w:eastAsia="Calibri" w:hAnsi="American Typewriter" w:cs="Calibri"/>
                <w:sz w:val="19"/>
                <w:szCs w:val="19"/>
              </w:rPr>
              <w:t>hindsight</w:t>
            </w:r>
            <w:r w:rsidRPr="006B0DA9">
              <w:rPr>
                <w:rFonts w:ascii="American Typewriter" w:hAnsi="American Typewriter" w:cs="Arial Hebrew Scholar"/>
                <w:sz w:val="19"/>
                <w:szCs w:val="19"/>
              </w:rPr>
              <w:t xml:space="preserve"> </w:t>
            </w:r>
            <w:r w:rsidRPr="006B0DA9">
              <w:rPr>
                <w:rFonts w:ascii="American Typewriter" w:eastAsia="Calibri" w:hAnsi="American Typewriter" w:cs="Calibri"/>
                <w:sz w:val="19"/>
                <w:szCs w:val="19"/>
              </w:rPr>
              <w:t>bias</w:t>
            </w:r>
            <w:r w:rsidRPr="006B0DA9">
              <w:rPr>
                <w:rFonts w:ascii="MS Mincho" w:eastAsia="MS Mincho" w:hAnsi="MS Mincho" w:cs="MS Mincho"/>
                <w:sz w:val="19"/>
                <w:szCs w:val="19"/>
              </w:rPr>
              <w:t> </w:t>
            </w:r>
          </w:p>
          <w:p w14:paraId="23F6B687" w14:textId="062D9AF7" w:rsidR="00F30112" w:rsidRPr="006B0DA9" w:rsidRDefault="00F30112" w:rsidP="006B0DA9">
            <w:pPr>
              <w:widowControl w:val="0"/>
              <w:autoSpaceDE w:val="0"/>
              <w:autoSpaceDN w:val="0"/>
              <w:adjustRightInd w:val="0"/>
              <w:spacing w:after="240"/>
              <w:jc w:val="center"/>
              <w:rPr>
                <w:rFonts w:ascii="American Typewriter" w:eastAsia="Calibri" w:hAnsi="American Typewriter" w:cs="Calibri"/>
                <w:sz w:val="19"/>
                <w:szCs w:val="19"/>
              </w:rPr>
            </w:pPr>
            <w:r w:rsidRPr="006B0DA9">
              <w:rPr>
                <w:rFonts w:ascii="American Typewriter" w:eastAsia="Calibri" w:hAnsi="American Typewriter" w:cs="Calibri"/>
                <w:sz w:val="19"/>
                <w:szCs w:val="19"/>
              </w:rPr>
              <w:t>the</w:t>
            </w:r>
            <w:r w:rsidRPr="006B0DA9">
              <w:rPr>
                <w:rFonts w:ascii="American Typewriter" w:hAnsi="American Typewriter" w:cs="Arial Hebrew Scholar"/>
                <w:sz w:val="19"/>
                <w:szCs w:val="19"/>
              </w:rPr>
              <w:t xml:space="preserve"> </w:t>
            </w:r>
            <w:r w:rsidRPr="006B0DA9">
              <w:rPr>
                <w:rFonts w:ascii="American Typewriter" w:eastAsia="Calibri" w:hAnsi="American Typewriter" w:cs="Calibri"/>
                <w:sz w:val="19"/>
                <w:szCs w:val="19"/>
              </w:rPr>
              <w:t>effect</w:t>
            </w:r>
            <w:r w:rsidRPr="006B0DA9">
              <w:rPr>
                <w:rFonts w:ascii="American Typewriter" w:hAnsi="American Typewriter" w:cs="Arial Hebrew Scholar"/>
                <w:sz w:val="19"/>
                <w:szCs w:val="19"/>
              </w:rPr>
              <w:t xml:space="preserve"> </w:t>
            </w:r>
            <w:r w:rsidRPr="006B0DA9">
              <w:rPr>
                <w:rFonts w:ascii="American Typewriter" w:eastAsia="Calibri" w:hAnsi="American Typewriter" w:cs="Calibri"/>
                <w:sz w:val="19"/>
                <w:szCs w:val="19"/>
              </w:rPr>
              <w:t>of</w:t>
            </w:r>
            <w:r w:rsidRPr="006B0DA9">
              <w:rPr>
                <w:rFonts w:ascii="American Typewriter" w:hAnsi="American Typewriter" w:cs="Arial Hebrew Scholar"/>
                <w:sz w:val="19"/>
                <w:szCs w:val="19"/>
              </w:rPr>
              <w:t xml:space="preserve"> </w:t>
            </w:r>
            <w:r w:rsidRPr="006B0DA9">
              <w:rPr>
                <w:rFonts w:ascii="American Typewriter" w:eastAsia="Calibri" w:hAnsi="American Typewriter" w:cs="Calibri"/>
                <w:sz w:val="19"/>
                <w:szCs w:val="19"/>
              </w:rPr>
              <w:t>framing</w:t>
            </w:r>
            <w:r w:rsidRPr="006B0DA9">
              <w:rPr>
                <w:rFonts w:ascii="American Typewriter" w:hAnsi="American Typewriter" w:cs="Arial Hebrew Scholar"/>
                <w:sz w:val="19"/>
                <w:szCs w:val="19"/>
              </w:rPr>
              <w:t xml:space="preserve"> </w:t>
            </w:r>
            <w:r w:rsidRPr="006B0DA9">
              <w:rPr>
                <w:rFonts w:ascii="American Typewriter" w:eastAsia="Calibri" w:hAnsi="American Typewriter" w:cs="Calibri"/>
                <w:sz w:val="19"/>
                <w:szCs w:val="19"/>
              </w:rPr>
              <w:t>on</w:t>
            </w:r>
            <w:r w:rsidRPr="006B0DA9">
              <w:rPr>
                <w:rFonts w:ascii="American Typewriter" w:hAnsi="American Typewriter" w:cs="Arial Hebrew Scholar"/>
                <w:sz w:val="19"/>
                <w:szCs w:val="19"/>
              </w:rPr>
              <w:t xml:space="preserve"> </w:t>
            </w:r>
            <w:r w:rsidRPr="006B0DA9">
              <w:rPr>
                <w:rFonts w:ascii="American Typewriter" w:eastAsia="Calibri" w:hAnsi="American Typewriter" w:cs="Calibri"/>
                <w:sz w:val="19"/>
                <w:szCs w:val="19"/>
              </w:rPr>
              <w:t>decisions</w:t>
            </w:r>
            <w:r w:rsidRPr="006B0DA9">
              <w:rPr>
                <w:rFonts w:ascii="American Typewriter" w:eastAsia="Calibri" w:hAnsi="American Typewriter" w:cs="Calibri"/>
                <w:sz w:val="19"/>
                <w:szCs w:val="19"/>
              </w:rPr>
              <w:t xml:space="preserve"> </w:t>
            </w:r>
            <w:r w:rsidRPr="006B0DA9">
              <w:rPr>
                <w:rFonts w:ascii="MS Mincho" w:eastAsia="MS Mincho" w:hAnsi="MS Mincho" w:cs="MS Mincho"/>
                <w:sz w:val="19"/>
                <w:szCs w:val="19"/>
              </w:rPr>
              <w:t> </w:t>
            </w:r>
            <w:r w:rsidRPr="006B0DA9">
              <w:rPr>
                <w:rFonts w:ascii="American Typewriter" w:eastAsia="MS Mincho" w:hAnsi="American Typewriter" w:cs="MS Mincho"/>
                <w:sz w:val="19"/>
                <w:szCs w:val="19"/>
              </w:rPr>
              <w:t xml:space="preserve">      </w:t>
            </w:r>
            <w:r w:rsidRPr="006B0DA9">
              <w:rPr>
                <w:rFonts w:ascii="American Typewriter" w:eastAsia="Calibri" w:hAnsi="American Typewriter" w:cs="Calibri"/>
                <w:sz w:val="19"/>
                <w:szCs w:val="19"/>
              </w:rPr>
              <w:t>the</w:t>
            </w:r>
            <w:r w:rsidRPr="006B0DA9">
              <w:rPr>
                <w:rFonts w:ascii="American Typewriter" w:hAnsi="American Typewriter" w:cs="Arial Hebrew Scholar"/>
                <w:sz w:val="19"/>
                <w:szCs w:val="19"/>
              </w:rPr>
              <w:t xml:space="preserve"> </w:t>
            </w:r>
            <w:r w:rsidRPr="006B0DA9">
              <w:rPr>
                <w:rFonts w:ascii="American Typewriter" w:eastAsia="Calibri" w:hAnsi="American Typewriter" w:cs="Calibri"/>
                <w:sz w:val="19"/>
                <w:szCs w:val="19"/>
              </w:rPr>
              <w:t>self</w:t>
            </w:r>
            <w:r w:rsidRPr="006B0DA9">
              <w:rPr>
                <w:rFonts w:ascii="American Typewriter" w:hAnsi="American Typewriter" w:cs="Arial Hebrew Scholar"/>
                <w:sz w:val="19"/>
                <w:szCs w:val="19"/>
              </w:rPr>
              <w:t>-</w:t>
            </w:r>
            <w:r w:rsidRPr="006B0DA9">
              <w:rPr>
                <w:rFonts w:ascii="American Typewriter" w:eastAsia="Calibri" w:hAnsi="American Typewriter" w:cs="Calibri"/>
                <w:sz w:val="19"/>
                <w:szCs w:val="19"/>
              </w:rPr>
              <w:t>serving</w:t>
            </w:r>
            <w:r w:rsidRPr="006B0DA9">
              <w:rPr>
                <w:rFonts w:ascii="American Typewriter" w:hAnsi="American Typewriter" w:cs="Arial Hebrew Scholar"/>
                <w:sz w:val="19"/>
                <w:szCs w:val="19"/>
              </w:rPr>
              <w:t xml:space="preserve"> </w:t>
            </w:r>
            <w:r w:rsidRPr="006B0DA9">
              <w:rPr>
                <w:rFonts w:ascii="American Typewriter" w:eastAsia="Calibri" w:hAnsi="American Typewriter" w:cs="Calibri"/>
                <w:sz w:val="19"/>
                <w:szCs w:val="19"/>
              </w:rPr>
              <w:t>bias</w:t>
            </w:r>
            <w:r w:rsidRPr="006B0DA9">
              <w:rPr>
                <w:rFonts w:ascii="MS Mincho" w:eastAsia="MS Mincho" w:hAnsi="MS Mincho" w:cs="MS Mincho"/>
                <w:sz w:val="19"/>
                <w:szCs w:val="19"/>
              </w:rPr>
              <w:t> </w:t>
            </w:r>
            <w:r w:rsidR="00EB219C">
              <w:rPr>
                <w:rFonts w:ascii="MS Mincho" w:eastAsia="MS Mincho" w:hAnsi="MS Mincho" w:cs="MS Mincho"/>
                <w:sz w:val="19"/>
                <w:szCs w:val="19"/>
              </w:rPr>
              <w:t xml:space="preserve">   </w:t>
            </w:r>
            <w:r w:rsidRPr="006B0DA9">
              <w:rPr>
                <w:rFonts w:ascii="American Typewriter" w:eastAsia="Calibri" w:hAnsi="American Typewriter" w:cs="Calibri"/>
                <w:sz w:val="19"/>
                <w:szCs w:val="19"/>
              </w:rPr>
              <w:t>belief</w:t>
            </w:r>
            <w:r w:rsidRPr="006B0DA9">
              <w:rPr>
                <w:rFonts w:ascii="American Typewriter" w:hAnsi="American Typewriter" w:cs="Arial Hebrew Scholar"/>
                <w:sz w:val="19"/>
                <w:szCs w:val="19"/>
              </w:rPr>
              <w:t xml:space="preserve"> </w:t>
            </w:r>
            <w:r w:rsidRPr="006B0DA9">
              <w:rPr>
                <w:rFonts w:ascii="American Typewriter" w:eastAsia="Calibri" w:hAnsi="American Typewriter" w:cs="Calibri"/>
                <w:sz w:val="19"/>
                <w:szCs w:val="19"/>
              </w:rPr>
              <w:t>perseverance</w:t>
            </w:r>
            <w:r w:rsidRPr="006B0DA9">
              <w:rPr>
                <w:rFonts w:ascii="American Typewriter" w:eastAsia="MS Mincho" w:hAnsi="American Typewriter" w:cs="MS Mincho"/>
                <w:sz w:val="19"/>
                <w:szCs w:val="19"/>
              </w:rPr>
              <w:t xml:space="preserve">      </w:t>
            </w:r>
            <w:r w:rsidRPr="006B0DA9">
              <w:rPr>
                <w:rFonts w:ascii="American Typewriter" w:eastAsia="Calibri" w:hAnsi="American Typewriter" w:cs="Calibri"/>
                <w:sz w:val="19"/>
                <w:szCs w:val="19"/>
              </w:rPr>
              <w:t>the</w:t>
            </w:r>
            <w:r w:rsidRPr="006B0DA9">
              <w:rPr>
                <w:rFonts w:ascii="American Typewriter" w:hAnsi="American Typewriter" w:cs="Arial Hebrew Scholar"/>
                <w:sz w:val="19"/>
                <w:szCs w:val="19"/>
              </w:rPr>
              <w:t xml:space="preserve"> </w:t>
            </w:r>
            <w:r w:rsidRPr="006B0DA9">
              <w:rPr>
                <w:rFonts w:ascii="American Typewriter" w:eastAsia="Calibri" w:hAnsi="American Typewriter" w:cs="Calibri"/>
                <w:sz w:val="19"/>
                <w:szCs w:val="19"/>
              </w:rPr>
              <w:t>availability</w:t>
            </w:r>
            <w:r w:rsidRPr="006B0DA9">
              <w:rPr>
                <w:rFonts w:ascii="American Typewriter" w:hAnsi="American Typewriter" w:cs="Arial Hebrew Scholar"/>
                <w:sz w:val="19"/>
                <w:szCs w:val="19"/>
              </w:rPr>
              <w:t xml:space="preserve"> </w:t>
            </w:r>
            <w:r w:rsidRPr="006B0DA9">
              <w:rPr>
                <w:rFonts w:ascii="American Typewriter" w:eastAsia="Calibri" w:hAnsi="American Typewriter" w:cs="Calibri"/>
                <w:sz w:val="19"/>
                <w:szCs w:val="19"/>
              </w:rPr>
              <w:t>heuristic</w:t>
            </w:r>
            <w:r w:rsidRPr="006B0DA9">
              <w:rPr>
                <w:rFonts w:ascii="MS Mincho" w:eastAsia="MS Mincho" w:hAnsi="MS Mincho" w:cs="MS Mincho"/>
                <w:sz w:val="19"/>
                <w:szCs w:val="19"/>
              </w:rPr>
              <w:t> </w:t>
            </w:r>
          </w:p>
        </w:tc>
      </w:tr>
    </w:tbl>
    <w:p w14:paraId="3B7374EE" w14:textId="77777777" w:rsidR="00F30112" w:rsidRPr="006B0DA9" w:rsidRDefault="00F30112" w:rsidP="004E1AEC">
      <w:pPr>
        <w:widowControl w:val="0"/>
        <w:autoSpaceDE w:val="0"/>
        <w:autoSpaceDN w:val="0"/>
        <w:adjustRightInd w:val="0"/>
        <w:spacing w:after="240"/>
        <w:rPr>
          <w:rFonts w:ascii="American Typewriter" w:hAnsi="American Typewriter" w:cs="Arial Hebrew Scholar"/>
          <w:sz w:val="19"/>
          <w:szCs w:val="19"/>
        </w:rPr>
      </w:pPr>
    </w:p>
    <w:p w14:paraId="0A5AC56B" w14:textId="250D8868" w:rsidR="00EF363D" w:rsidRPr="006B0DA9" w:rsidRDefault="00806CEB" w:rsidP="00806CEB">
      <w:pPr>
        <w:pStyle w:val="ListParagraph"/>
        <w:widowControl w:val="0"/>
        <w:numPr>
          <w:ilvl w:val="0"/>
          <w:numId w:val="1"/>
        </w:numPr>
        <w:autoSpaceDE w:val="0"/>
        <w:autoSpaceDN w:val="0"/>
        <w:adjustRightInd w:val="0"/>
        <w:spacing w:after="240"/>
        <w:rPr>
          <w:rFonts w:ascii="American Typewriter" w:hAnsi="American Typewriter" w:cs="Arial Hebrew Scholar"/>
          <w:sz w:val="19"/>
          <w:szCs w:val="19"/>
        </w:rPr>
      </w:pPr>
      <w:r w:rsidRPr="006B0DA9">
        <w:rPr>
          <w:rFonts w:ascii="American Typewriter" w:eastAsia="Calibri" w:hAnsi="American Typewriter" w:cs="Calibri"/>
          <w:sz w:val="19"/>
          <w:szCs w:val="19"/>
        </w:rPr>
        <w:t>___________________________________</w:t>
      </w:r>
      <w:r w:rsidR="00F553A5">
        <w:rPr>
          <w:rFonts w:ascii="American Typewriter" w:eastAsia="Calibri" w:hAnsi="American Typewriter" w:cs="Calibri"/>
          <w:sz w:val="19"/>
          <w:szCs w:val="19"/>
        </w:rPr>
        <w:t>_____</w:t>
      </w:r>
      <w:r w:rsidRPr="006B0DA9">
        <w:rPr>
          <w:rFonts w:ascii="American Typewriter" w:eastAsia="Calibri" w:hAnsi="American Typewriter" w:cs="Calibri"/>
          <w:sz w:val="19"/>
          <w:szCs w:val="19"/>
        </w:rPr>
        <w:t xml:space="preserve">_ </w:t>
      </w:r>
    </w:p>
    <w:p w14:paraId="57545909" w14:textId="7B86E695" w:rsidR="00624668" w:rsidRPr="006B0DA9" w:rsidRDefault="00624668" w:rsidP="009859E9">
      <w:pPr>
        <w:pStyle w:val="NormalWeb"/>
        <w:shd w:val="clear" w:color="auto" w:fill="FFFFFF"/>
        <w:rPr>
          <w:rFonts w:ascii="American Typewriter" w:hAnsi="American Typewriter"/>
          <w:i/>
          <w:sz w:val="19"/>
          <w:szCs w:val="19"/>
        </w:rPr>
      </w:pPr>
      <w:r w:rsidRPr="006B0DA9">
        <w:rPr>
          <w:rFonts w:ascii="American Typewriter" w:hAnsi="American Typewriter" w:cs="Arial Hebrew Scholar"/>
          <w:sz w:val="19"/>
          <w:szCs w:val="19"/>
        </w:rPr>
        <w:tab/>
      </w:r>
      <w:r w:rsidR="00D65EE5" w:rsidRPr="006B0DA9">
        <w:rPr>
          <w:rFonts w:ascii="American Typewriter" w:hAnsi="American Typewriter"/>
          <w:i/>
          <w:sz w:val="19"/>
          <w:szCs w:val="19"/>
        </w:rPr>
        <w:t>Tom</w:t>
      </w:r>
      <w:r w:rsidR="00D65EE5" w:rsidRPr="006B0DA9">
        <w:rPr>
          <w:rFonts w:ascii="American Typewriter" w:hAnsi="American Typewriter"/>
          <w:i/>
          <w:sz w:val="19"/>
          <w:szCs w:val="19"/>
        </w:rPr>
        <w:t xml:space="preserve"> need</w:t>
      </w:r>
      <w:r w:rsidR="00D65EE5" w:rsidRPr="006B0DA9">
        <w:rPr>
          <w:rFonts w:ascii="American Typewriter" w:hAnsi="American Typewriter"/>
          <w:i/>
          <w:sz w:val="19"/>
          <w:szCs w:val="19"/>
        </w:rPr>
        <w:t>s</w:t>
      </w:r>
      <w:r w:rsidR="00D65EE5" w:rsidRPr="006B0DA9">
        <w:rPr>
          <w:rFonts w:ascii="American Typewriter" w:hAnsi="American Typewriter"/>
          <w:i/>
          <w:sz w:val="19"/>
          <w:szCs w:val="19"/>
        </w:rPr>
        <w:t xml:space="preserve"> to</w:t>
      </w:r>
      <w:r w:rsidR="00D65EE5" w:rsidRPr="006B0DA9">
        <w:rPr>
          <w:rFonts w:ascii="American Typewriter" w:hAnsi="American Typewriter"/>
          <w:i/>
          <w:sz w:val="19"/>
          <w:szCs w:val="19"/>
        </w:rPr>
        <w:t xml:space="preserve"> drive a nail into a wall so he</w:t>
      </w:r>
      <w:r w:rsidR="00D65EE5" w:rsidRPr="006B0DA9">
        <w:rPr>
          <w:rFonts w:ascii="American Typewriter" w:hAnsi="American Typewriter"/>
          <w:i/>
          <w:sz w:val="19"/>
          <w:szCs w:val="19"/>
        </w:rPr>
        <w:t xml:space="preserve"> can hang a framed photo. Unable </w:t>
      </w:r>
      <w:r w:rsidR="00D65EE5" w:rsidRPr="006B0DA9">
        <w:rPr>
          <w:rFonts w:ascii="American Typewriter" w:hAnsi="American Typewriter"/>
          <w:i/>
          <w:sz w:val="19"/>
          <w:szCs w:val="19"/>
        </w:rPr>
        <w:t xml:space="preserve">to find a hammer, Tom </w:t>
      </w:r>
      <w:r w:rsidR="00D65EE5" w:rsidRPr="006B0DA9">
        <w:rPr>
          <w:rFonts w:ascii="American Typewriter" w:hAnsi="American Typewriter"/>
          <w:i/>
          <w:sz w:val="19"/>
          <w:szCs w:val="19"/>
        </w:rPr>
        <w:t>spend</w:t>
      </w:r>
      <w:r w:rsidR="00D65EE5" w:rsidRPr="006B0DA9">
        <w:rPr>
          <w:rFonts w:ascii="American Typewriter" w:hAnsi="American Typewriter"/>
          <w:i/>
          <w:sz w:val="19"/>
          <w:szCs w:val="19"/>
        </w:rPr>
        <w:t>s</w:t>
      </w:r>
      <w:r w:rsidR="00D65EE5" w:rsidRPr="006B0DA9">
        <w:rPr>
          <w:rFonts w:ascii="American Typewriter" w:hAnsi="American Typewriter"/>
          <w:i/>
          <w:sz w:val="19"/>
          <w:szCs w:val="19"/>
        </w:rPr>
        <w:t xml:space="preserve"> a significa</w:t>
      </w:r>
      <w:r w:rsidR="00D65EE5" w:rsidRPr="006B0DA9">
        <w:rPr>
          <w:rFonts w:ascii="American Typewriter" w:hAnsi="American Typewriter"/>
          <w:i/>
          <w:sz w:val="19"/>
          <w:szCs w:val="19"/>
        </w:rPr>
        <w:t>nt amount of time searching his</w:t>
      </w:r>
      <w:r w:rsidR="00D65EE5" w:rsidRPr="006B0DA9">
        <w:rPr>
          <w:rFonts w:ascii="American Typewriter" w:hAnsi="American Typewriter"/>
          <w:i/>
          <w:sz w:val="19"/>
          <w:szCs w:val="19"/>
        </w:rPr>
        <w:t xml:space="preserve"> hou</w:t>
      </w:r>
      <w:r w:rsidR="00D65EE5" w:rsidRPr="006B0DA9">
        <w:rPr>
          <w:rFonts w:ascii="American Typewriter" w:hAnsi="American Typewriter"/>
          <w:i/>
          <w:sz w:val="19"/>
          <w:szCs w:val="19"/>
        </w:rPr>
        <w:t xml:space="preserve">se to find the missing tool. His friend, Connor, </w:t>
      </w:r>
      <w:r w:rsidR="00D65EE5" w:rsidRPr="006B0DA9">
        <w:rPr>
          <w:rFonts w:ascii="American Typewriter" w:hAnsi="American Typewriter"/>
          <w:i/>
          <w:sz w:val="19"/>
          <w:szCs w:val="19"/>
        </w:rPr>
        <w:t>comes over and suggests using a metal wrench instead to pound the nail into the wall.</w:t>
      </w:r>
      <w:r w:rsidR="00D65EE5" w:rsidRPr="006B0DA9">
        <w:rPr>
          <w:rFonts w:ascii="American Typewriter" w:hAnsi="American Typewriter"/>
          <w:i/>
          <w:sz w:val="19"/>
          <w:szCs w:val="19"/>
        </w:rPr>
        <w:t xml:space="preserve"> Why didn't Tom</w:t>
      </w:r>
      <w:r w:rsidR="00D65EE5" w:rsidRPr="006B0DA9">
        <w:rPr>
          <w:rFonts w:ascii="American Typewriter" w:hAnsi="American Typewriter"/>
          <w:i/>
          <w:sz w:val="19"/>
          <w:szCs w:val="19"/>
        </w:rPr>
        <w:t xml:space="preserve"> think of using the metal wrench? </w:t>
      </w:r>
    </w:p>
    <w:p w14:paraId="59E88CD4" w14:textId="1336C1AB" w:rsidR="00F1321F" w:rsidRPr="006B0DA9" w:rsidRDefault="00806CEB" w:rsidP="00806CEB">
      <w:pPr>
        <w:pStyle w:val="ListParagraph"/>
        <w:widowControl w:val="0"/>
        <w:numPr>
          <w:ilvl w:val="0"/>
          <w:numId w:val="1"/>
        </w:numPr>
        <w:autoSpaceDE w:val="0"/>
        <w:autoSpaceDN w:val="0"/>
        <w:adjustRightInd w:val="0"/>
        <w:spacing w:after="240"/>
        <w:rPr>
          <w:rFonts w:ascii="American Typewriter" w:hAnsi="American Typewriter" w:cs="Arial Hebrew Scholar"/>
          <w:sz w:val="19"/>
          <w:szCs w:val="19"/>
        </w:rPr>
      </w:pPr>
      <w:r w:rsidRPr="006B0DA9">
        <w:rPr>
          <w:rFonts w:ascii="American Typewriter" w:eastAsia="Calibri" w:hAnsi="American Typewriter" w:cs="Calibri"/>
          <w:sz w:val="19"/>
          <w:szCs w:val="19"/>
        </w:rPr>
        <w:t>__________________________________</w:t>
      </w:r>
      <w:r w:rsidR="00F553A5">
        <w:rPr>
          <w:rFonts w:ascii="American Typewriter" w:eastAsia="Calibri" w:hAnsi="American Typewriter" w:cs="Calibri"/>
          <w:sz w:val="19"/>
          <w:szCs w:val="19"/>
        </w:rPr>
        <w:t>_____</w:t>
      </w:r>
      <w:r w:rsidRPr="006B0DA9">
        <w:rPr>
          <w:rFonts w:ascii="American Typewriter" w:eastAsia="Calibri" w:hAnsi="American Typewriter" w:cs="Calibri"/>
          <w:sz w:val="19"/>
          <w:szCs w:val="19"/>
        </w:rPr>
        <w:t xml:space="preserve">__ </w:t>
      </w:r>
    </w:p>
    <w:p w14:paraId="496F83B2" w14:textId="77777777" w:rsidR="003B20E9" w:rsidRPr="006B0DA9" w:rsidRDefault="00624668" w:rsidP="00EF363D">
      <w:pPr>
        <w:widowControl w:val="0"/>
        <w:autoSpaceDE w:val="0"/>
        <w:autoSpaceDN w:val="0"/>
        <w:adjustRightInd w:val="0"/>
        <w:spacing w:after="240"/>
        <w:rPr>
          <w:rFonts w:ascii="American Typewriter" w:hAnsi="American Typewriter" w:cs="Arial Hebrew Scholar"/>
          <w:i/>
          <w:sz w:val="19"/>
          <w:szCs w:val="19"/>
        </w:rPr>
      </w:pPr>
      <w:r w:rsidRPr="006B0DA9">
        <w:rPr>
          <w:rFonts w:ascii="American Typewriter" w:hAnsi="American Typewriter" w:cs="Arial Hebrew Scholar"/>
          <w:sz w:val="19"/>
          <w:szCs w:val="19"/>
        </w:rPr>
        <w:tab/>
      </w:r>
      <w:r w:rsidRPr="006B0DA9">
        <w:rPr>
          <w:rFonts w:ascii="American Typewriter" w:hAnsi="American Typewriter" w:cs="Arial Hebrew Scholar"/>
          <w:i/>
          <w:sz w:val="19"/>
          <w:szCs w:val="19"/>
        </w:rPr>
        <w:t>When asked “About how fast were the cars going when they (smashed / collided / bumped / hit / contacted) each other?”, p</w:t>
      </w:r>
      <w:r w:rsidRPr="006B0DA9">
        <w:rPr>
          <w:rFonts w:ascii="American Typewriter" w:hAnsi="American Typewriter" w:cs="Arial Hebrew Scholar"/>
          <w:i/>
          <w:sz w:val="19"/>
          <w:szCs w:val="19"/>
        </w:rPr>
        <w:t>articipants who were asked the “smashed” question thought the cars were going faster than those who were asked the “hit” question. The participants in the “smashed” condition reported the highest speed estimate (40.8 mph), followed by “collided” (39.3 mph), “bumped” (38.1 mph), “hit” (34 mph), and “contacted” (31.8 mph) in descending order.</w:t>
      </w:r>
    </w:p>
    <w:p w14:paraId="561C25F8" w14:textId="76401955" w:rsidR="00F1321F" w:rsidRPr="006B0DA9" w:rsidRDefault="00806CEB" w:rsidP="00806CEB">
      <w:pPr>
        <w:pStyle w:val="ListParagraph"/>
        <w:widowControl w:val="0"/>
        <w:numPr>
          <w:ilvl w:val="0"/>
          <w:numId w:val="1"/>
        </w:numPr>
        <w:autoSpaceDE w:val="0"/>
        <w:autoSpaceDN w:val="0"/>
        <w:adjustRightInd w:val="0"/>
        <w:spacing w:after="240"/>
        <w:rPr>
          <w:rFonts w:ascii="American Typewriter" w:eastAsia="MS Mincho" w:hAnsi="American Typewriter" w:cs="MS Mincho"/>
          <w:sz w:val="19"/>
          <w:szCs w:val="19"/>
        </w:rPr>
      </w:pPr>
      <w:r w:rsidRPr="006B0DA9">
        <w:rPr>
          <w:rFonts w:ascii="American Typewriter" w:eastAsia="Calibri" w:hAnsi="American Typewriter" w:cs="Calibri"/>
          <w:sz w:val="19"/>
          <w:szCs w:val="19"/>
        </w:rPr>
        <w:t>________________________________</w:t>
      </w:r>
      <w:r w:rsidR="00F553A5">
        <w:rPr>
          <w:rFonts w:ascii="American Typewriter" w:eastAsia="Calibri" w:hAnsi="American Typewriter" w:cs="Calibri"/>
          <w:sz w:val="19"/>
          <w:szCs w:val="19"/>
        </w:rPr>
        <w:t>_____</w:t>
      </w:r>
      <w:r w:rsidRPr="006B0DA9">
        <w:rPr>
          <w:rFonts w:ascii="American Typewriter" w:eastAsia="Calibri" w:hAnsi="American Typewriter" w:cs="Calibri"/>
          <w:sz w:val="19"/>
          <w:szCs w:val="19"/>
        </w:rPr>
        <w:t xml:space="preserve">____ </w:t>
      </w:r>
    </w:p>
    <w:p w14:paraId="10E980ED" w14:textId="77777777" w:rsidR="009C0F7F" w:rsidRPr="006B0DA9" w:rsidRDefault="009C0F7F" w:rsidP="00EF363D">
      <w:pPr>
        <w:widowControl w:val="0"/>
        <w:autoSpaceDE w:val="0"/>
        <w:autoSpaceDN w:val="0"/>
        <w:adjustRightInd w:val="0"/>
        <w:spacing w:after="240"/>
        <w:rPr>
          <w:rFonts w:ascii="American Typewriter" w:hAnsi="American Typewriter" w:cs="Arial Hebrew Scholar"/>
          <w:i/>
          <w:sz w:val="19"/>
          <w:szCs w:val="19"/>
        </w:rPr>
      </w:pPr>
      <w:r w:rsidRPr="006B0DA9">
        <w:rPr>
          <w:rFonts w:ascii="American Typewriter" w:eastAsia="MS Mincho" w:hAnsi="American Typewriter" w:cs="MS Mincho"/>
          <w:sz w:val="19"/>
          <w:szCs w:val="19"/>
        </w:rPr>
        <w:tab/>
      </w:r>
      <w:r w:rsidRPr="006B0DA9">
        <w:rPr>
          <w:rFonts w:ascii="American Typewriter" w:eastAsia="MS Mincho" w:hAnsi="American Typewriter" w:cs="MS Mincho"/>
          <w:i/>
          <w:sz w:val="19"/>
          <w:szCs w:val="19"/>
        </w:rPr>
        <w:t>On the evening of an important World Series game, your friend predicts that the Red Sox are going to win by a large margin. In fact, the Red Sox do end up winning the game, causing your friend to boast "I predicted it!"</w:t>
      </w:r>
    </w:p>
    <w:p w14:paraId="6903B1CD" w14:textId="1418B7B6" w:rsidR="00F1321F" w:rsidRPr="006B0DA9" w:rsidRDefault="00806CEB" w:rsidP="00806CEB">
      <w:pPr>
        <w:pStyle w:val="ListParagraph"/>
        <w:widowControl w:val="0"/>
        <w:numPr>
          <w:ilvl w:val="0"/>
          <w:numId w:val="1"/>
        </w:numPr>
        <w:autoSpaceDE w:val="0"/>
        <w:autoSpaceDN w:val="0"/>
        <w:adjustRightInd w:val="0"/>
        <w:spacing w:after="240"/>
        <w:rPr>
          <w:rFonts w:ascii="American Typewriter" w:eastAsia="MS Mincho" w:hAnsi="American Typewriter" w:cs="MS Mincho"/>
          <w:sz w:val="19"/>
          <w:szCs w:val="19"/>
        </w:rPr>
      </w:pPr>
      <w:r w:rsidRPr="006B0DA9">
        <w:rPr>
          <w:rFonts w:ascii="American Typewriter" w:eastAsia="Calibri" w:hAnsi="American Typewriter" w:cs="Calibri"/>
          <w:sz w:val="19"/>
          <w:szCs w:val="19"/>
        </w:rPr>
        <w:t>_________________________________</w:t>
      </w:r>
      <w:r w:rsidR="00F553A5">
        <w:rPr>
          <w:rFonts w:ascii="American Typewriter" w:eastAsia="Calibri" w:hAnsi="American Typewriter" w:cs="Calibri"/>
          <w:sz w:val="19"/>
          <w:szCs w:val="19"/>
        </w:rPr>
        <w:t>_____</w:t>
      </w:r>
      <w:r w:rsidRPr="006B0DA9">
        <w:rPr>
          <w:rFonts w:ascii="American Typewriter" w:eastAsia="Calibri" w:hAnsi="American Typewriter" w:cs="Calibri"/>
          <w:sz w:val="19"/>
          <w:szCs w:val="19"/>
        </w:rPr>
        <w:t xml:space="preserve">___ </w:t>
      </w:r>
    </w:p>
    <w:p w14:paraId="4DC8FE08" w14:textId="3C94F4A3" w:rsidR="00AE51D5" w:rsidRPr="006B0DA9" w:rsidRDefault="00AE51D5" w:rsidP="00EF363D">
      <w:pPr>
        <w:widowControl w:val="0"/>
        <w:autoSpaceDE w:val="0"/>
        <w:autoSpaceDN w:val="0"/>
        <w:adjustRightInd w:val="0"/>
        <w:spacing w:after="240"/>
        <w:rPr>
          <w:rFonts w:ascii="American Typewriter" w:hAnsi="American Typewriter" w:cs="Arial Hebrew Scholar"/>
          <w:i/>
          <w:sz w:val="19"/>
          <w:szCs w:val="19"/>
        </w:rPr>
      </w:pPr>
      <w:r w:rsidRPr="006B0DA9">
        <w:rPr>
          <w:rFonts w:ascii="American Typewriter" w:eastAsia="MS Mincho" w:hAnsi="American Typewriter" w:cs="MS Mincho"/>
          <w:i/>
          <w:sz w:val="19"/>
          <w:szCs w:val="19"/>
        </w:rPr>
        <w:tab/>
        <w:t xml:space="preserve">A job applicant believes he’s been hired because of his achievements, qualifications, and excellent interview. For a </w:t>
      </w:r>
      <w:r w:rsidR="004E1AEC" w:rsidRPr="006B0DA9">
        <w:rPr>
          <w:rFonts w:ascii="American Typewriter" w:eastAsia="MS Mincho" w:hAnsi="American Typewriter" w:cs="MS Mincho"/>
          <w:i/>
          <w:sz w:val="19"/>
          <w:szCs w:val="19"/>
        </w:rPr>
        <w:t>previous job-opening h</w:t>
      </w:r>
      <w:r w:rsidRPr="006B0DA9">
        <w:rPr>
          <w:rFonts w:ascii="American Typewriter" w:eastAsia="MS Mincho" w:hAnsi="American Typewriter" w:cs="MS Mincho"/>
          <w:i/>
          <w:sz w:val="19"/>
          <w:szCs w:val="19"/>
        </w:rPr>
        <w:t>e didn’t receive an offer for, he says the interviewer didn’t like him.</w:t>
      </w:r>
    </w:p>
    <w:p w14:paraId="32C65CB6" w14:textId="134C6EE7" w:rsidR="00F1321F" w:rsidRPr="006B0DA9" w:rsidRDefault="00806CEB" w:rsidP="00806CEB">
      <w:pPr>
        <w:pStyle w:val="ListParagraph"/>
        <w:widowControl w:val="0"/>
        <w:numPr>
          <w:ilvl w:val="0"/>
          <w:numId w:val="1"/>
        </w:numPr>
        <w:autoSpaceDE w:val="0"/>
        <w:autoSpaceDN w:val="0"/>
        <w:adjustRightInd w:val="0"/>
        <w:spacing w:after="240"/>
        <w:rPr>
          <w:rFonts w:ascii="American Typewriter" w:hAnsi="American Typewriter" w:cs="Arial Hebrew Scholar"/>
          <w:sz w:val="19"/>
          <w:szCs w:val="19"/>
        </w:rPr>
      </w:pPr>
      <w:r w:rsidRPr="006B0DA9">
        <w:rPr>
          <w:rFonts w:ascii="American Typewriter" w:eastAsia="Calibri" w:hAnsi="American Typewriter" w:cs="Calibri"/>
          <w:sz w:val="19"/>
          <w:szCs w:val="19"/>
        </w:rPr>
        <w:t>_______________________________</w:t>
      </w:r>
      <w:r w:rsidR="00F553A5">
        <w:rPr>
          <w:rFonts w:ascii="American Typewriter" w:eastAsia="Calibri" w:hAnsi="American Typewriter" w:cs="Calibri"/>
          <w:sz w:val="19"/>
          <w:szCs w:val="19"/>
        </w:rPr>
        <w:t>_____</w:t>
      </w:r>
      <w:r w:rsidRPr="006B0DA9">
        <w:rPr>
          <w:rFonts w:ascii="American Typewriter" w:eastAsia="Calibri" w:hAnsi="American Typewriter" w:cs="Calibri"/>
          <w:sz w:val="19"/>
          <w:szCs w:val="19"/>
        </w:rPr>
        <w:t xml:space="preserve">_____ </w:t>
      </w:r>
    </w:p>
    <w:p w14:paraId="7EDF89DB" w14:textId="77777777" w:rsidR="00C03F8E" w:rsidRPr="006B0DA9" w:rsidRDefault="00C03F8E" w:rsidP="00877204">
      <w:pPr>
        <w:widowControl w:val="0"/>
        <w:autoSpaceDE w:val="0"/>
        <w:autoSpaceDN w:val="0"/>
        <w:adjustRightInd w:val="0"/>
        <w:spacing w:after="240"/>
        <w:rPr>
          <w:rFonts w:ascii="American Typewriter" w:hAnsi="American Typewriter" w:cs="Arial Hebrew Scholar"/>
          <w:i/>
          <w:sz w:val="19"/>
          <w:szCs w:val="19"/>
        </w:rPr>
      </w:pPr>
      <w:r w:rsidRPr="006B0DA9">
        <w:rPr>
          <w:rFonts w:ascii="American Typewriter" w:hAnsi="American Typewriter" w:cs="Arial Hebrew Scholar"/>
          <w:i/>
          <w:sz w:val="19"/>
          <w:szCs w:val="19"/>
        </w:rPr>
        <w:tab/>
      </w:r>
      <w:r w:rsidR="00877204" w:rsidRPr="006B0DA9">
        <w:rPr>
          <w:rFonts w:ascii="American Typewriter" w:hAnsi="American Typewriter" w:cs="Arial Hebrew Scholar"/>
          <w:i/>
          <w:sz w:val="19"/>
          <w:szCs w:val="19"/>
        </w:rPr>
        <w:t xml:space="preserve">Sally is in support of gun control. She seeks out news stories and opinion pieces that reaffirm the need for limitations on gun ownership. When she hears stories about shootings in the media, she interprets them in a way that supports her existing </w:t>
      </w:r>
      <w:r w:rsidR="00877204" w:rsidRPr="006B0DA9">
        <w:rPr>
          <w:rFonts w:ascii="American Typewriter" w:hAnsi="American Typewriter" w:cs="Arial Hebrew Scholar"/>
          <w:i/>
          <w:sz w:val="19"/>
          <w:szCs w:val="19"/>
        </w:rPr>
        <w:t>beliefs. Henry</w:t>
      </w:r>
      <w:r w:rsidR="00877204" w:rsidRPr="006B0DA9">
        <w:rPr>
          <w:rFonts w:ascii="American Typewriter" w:hAnsi="American Typewriter" w:cs="Arial Hebrew Scholar"/>
          <w:i/>
          <w:sz w:val="19"/>
          <w:szCs w:val="19"/>
        </w:rPr>
        <w:t>, on the other hand, is adamantly opposed to gun control. He seeks out news sources that are aligned with his position. When he comes across news stories about shootings, he interprets them in a way that supports his current point of view.</w:t>
      </w:r>
      <w:r w:rsidR="00877204" w:rsidRPr="006B0DA9">
        <w:rPr>
          <w:rFonts w:ascii="American Typewriter" w:hAnsi="American Typewriter" w:cs="Arial Hebrew Scholar"/>
          <w:i/>
          <w:sz w:val="19"/>
          <w:szCs w:val="19"/>
        </w:rPr>
        <w:t xml:space="preserve"> </w:t>
      </w:r>
      <w:r w:rsidR="00877204" w:rsidRPr="006B0DA9">
        <w:rPr>
          <w:rFonts w:ascii="American Typewriter" w:hAnsi="American Typewriter" w:cs="Arial Hebrew Scholar"/>
          <w:i/>
          <w:sz w:val="19"/>
          <w:szCs w:val="19"/>
        </w:rPr>
        <w:t>These two people have very different opinions on the same subject and their interpretations are based on their beliefs. Even if they read the same story, their bias tends to shape the way they perceive the details</w:t>
      </w:r>
    </w:p>
    <w:p w14:paraId="60B88B4C" w14:textId="764746B7" w:rsidR="00F1321F" w:rsidRPr="006B0DA9" w:rsidRDefault="00806CEB" w:rsidP="00806CEB">
      <w:pPr>
        <w:pStyle w:val="ListParagraph"/>
        <w:widowControl w:val="0"/>
        <w:numPr>
          <w:ilvl w:val="0"/>
          <w:numId w:val="1"/>
        </w:numPr>
        <w:autoSpaceDE w:val="0"/>
        <w:autoSpaceDN w:val="0"/>
        <w:adjustRightInd w:val="0"/>
        <w:spacing w:after="240"/>
        <w:rPr>
          <w:rFonts w:ascii="American Typewriter" w:hAnsi="American Typewriter" w:cs="Arial Hebrew Scholar"/>
          <w:sz w:val="19"/>
          <w:szCs w:val="19"/>
        </w:rPr>
      </w:pPr>
      <w:r w:rsidRPr="006B0DA9">
        <w:rPr>
          <w:rFonts w:ascii="American Typewriter" w:eastAsia="Calibri" w:hAnsi="American Typewriter" w:cs="Calibri"/>
          <w:sz w:val="19"/>
          <w:szCs w:val="19"/>
        </w:rPr>
        <w:t>___________________________________</w:t>
      </w:r>
      <w:r w:rsidR="00F553A5">
        <w:rPr>
          <w:rFonts w:ascii="American Typewriter" w:eastAsia="Calibri" w:hAnsi="American Typewriter" w:cs="Calibri"/>
          <w:sz w:val="19"/>
          <w:szCs w:val="19"/>
        </w:rPr>
        <w:t>_____</w:t>
      </w:r>
      <w:r w:rsidRPr="006B0DA9">
        <w:rPr>
          <w:rFonts w:ascii="American Typewriter" w:eastAsia="Calibri" w:hAnsi="American Typewriter" w:cs="Calibri"/>
          <w:sz w:val="19"/>
          <w:szCs w:val="19"/>
        </w:rPr>
        <w:t xml:space="preserve">_ </w:t>
      </w:r>
    </w:p>
    <w:p w14:paraId="22C4BC73" w14:textId="55B99E6E" w:rsidR="003B20E9" w:rsidRPr="006B0DA9" w:rsidRDefault="003B20E9" w:rsidP="00EF363D">
      <w:pPr>
        <w:widowControl w:val="0"/>
        <w:autoSpaceDE w:val="0"/>
        <w:autoSpaceDN w:val="0"/>
        <w:adjustRightInd w:val="0"/>
        <w:spacing w:after="240"/>
        <w:rPr>
          <w:rFonts w:ascii="American Typewriter" w:hAnsi="American Typewriter" w:cs="Arial Hebrew Scholar"/>
          <w:i/>
          <w:sz w:val="19"/>
          <w:szCs w:val="19"/>
        </w:rPr>
      </w:pPr>
      <w:r w:rsidRPr="006B0DA9">
        <w:rPr>
          <w:rFonts w:ascii="American Typewriter" w:hAnsi="American Typewriter" w:cs="Arial Hebrew Scholar"/>
          <w:sz w:val="19"/>
          <w:szCs w:val="19"/>
        </w:rPr>
        <w:tab/>
      </w:r>
      <w:r w:rsidR="004E1AEC" w:rsidRPr="006B0DA9">
        <w:rPr>
          <w:rFonts w:ascii="American Typewriter" w:hAnsi="American Typewriter" w:cs="Arial Hebrew Scholar"/>
          <w:i/>
          <w:sz w:val="19"/>
          <w:szCs w:val="19"/>
        </w:rPr>
        <w:t>Y</w:t>
      </w:r>
      <w:r w:rsidRPr="006B0DA9">
        <w:rPr>
          <w:rFonts w:ascii="American Typewriter" w:hAnsi="American Typewriter" w:cs="Arial Hebrew Scholar"/>
          <w:i/>
          <w:sz w:val="19"/>
          <w:szCs w:val="19"/>
        </w:rPr>
        <w:t>our friend has been dating a guy who treats her very badly, and while everyone around her can see this and have been telling her the same, she simply refuses to break up with him because she believes he loves her too, and he will change.</w:t>
      </w:r>
    </w:p>
    <w:p w14:paraId="707E5972" w14:textId="27FE12BA" w:rsidR="00F1321F" w:rsidRPr="006B0DA9" w:rsidRDefault="00806CEB" w:rsidP="00806CEB">
      <w:pPr>
        <w:pStyle w:val="ListParagraph"/>
        <w:widowControl w:val="0"/>
        <w:numPr>
          <w:ilvl w:val="0"/>
          <w:numId w:val="1"/>
        </w:numPr>
        <w:autoSpaceDE w:val="0"/>
        <w:autoSpaceDN w:val="0"/>
        <w:adjustRightInd w:val="0"/>
        <w:spacing w:after="240"/>
        <w:rPr>
          <w:rFonts w:ascii="American Typewriter" w:eastAsia="MS Mincho" w:hAnsi="American Typewriter" w:cs="MS Mincho"/>
          <w:sz w:val="19"/>
          <w:szCs w:val="19"/>
        </w:rPr>
      </w:pPr>
      <w:r w:rsidRPr="006B0DA9">
        <w:rPr>
          <w:rFonts w:ascii="American Typewriter" w:eastAsia="Calibri" w:hAnsi="American Typewriter" w:cs="Calibri"/>
          <w:sz w:val="19"/>
          <w:szCs w:val="19"/>
        </w:rPr>
        <w:t>____________________________________</w:t>
      </w:r>
      <w:r w:rsidR="00F553A5">
        <w:rPr>
          <w:rFonts w:ascii="American Typewriter" w:eastAsia="Calibri" w:hAnsi="American Typewriter" w:cs="Calibri"/>
          <w:sz w:val="19"/>
          <w:szCs w:val="19"/>
        </w:rPr>
        <w:t>_____</w:t>
      </w:r>
    </w:p>
    <w:p w14:paraId="7531C0B0" w14:textId="7802F5D2" w:rsidR="009936EA" w:rsidRPr="006B0DA9" w:rsidRDefault="009936EA" w:rsidP="00EF363D">
      <w:pPr>
        <w:widowControl w:val="0"/>
        <w:autoSpaceDE w:val="0"/>
        <w:autoSpaceDN w:val="0"/>
        <w:adjustRightInd w:val="0"/>
        <w:spacing w:after="240"/>
        <w:rPr>
          <w:rFonts w:ascii="American Typewriter" w:hAnsi="American Typewriter" w:cs="Arial Hebrew Scholar"/>
          <w:i/>
          <w:sz w:val="19"/>
          <w:szCs w:val="19"/>
        </w:rPr>
      </w:pPr>
      <w:r w:rsidRPr="006B0DA9">
        <w:rPr>
          <w:rFonts w:ascii="American Typewriter" w:eastAsia="MS Mincho" w:hAnsi="American Typewriter" w:cs="MS Mincho"/>
          <w:i/>
          <w:sz w:val="19"/>
          <w:szCs w:val="19"/>
        </w:rPr>
        <w:tab/>
        <w:t>After seeing news reports about people losing their jobs, you might start to believe that you are in danger of being laid-off. You start lying awake in bed each night worrying that you are about to be fired.</w:t>
      </w:r>
    </w:p>
    <w:p w14:paraId="3A3A6A2B" w14:textId="3062733C" w:rsidR="00F1321F" w:rsidRPr="006B0DA9" w:rsidRDefault="00806CEB" w:rsidP="00806CEB">
      <w:pPr>
        <w:pStyle w:val="ListParagraph"/>
        <w:widowControl w:val="0"/>
        <w:numPr>
          <w:ilvl w:val="0"/>
          <w:numId w:val="1"/>
        </w:numPr>
        <w:autoSpaceDE w:val="0"/>
        <w:autoSpaceDN w:val="0"/>
        <w:adjustRightInd w:val="0"/>
        <w:spacing w:after="240"/>
        <w:rPr>
          <w:rFonts w:ascii="American Typewriter" w:hAnsi="American Typewriter" w:cs="Arial Hebrew Scholar"/>
          <w:sz w:val="19"/>
          <w:szCs w:val="19"/>
        </w:rPr>
      </w:pPr>
      <w:r w:rsidRPr="006B0DA9">
        <w:rPr>
          <w:rFonts w:ascii="American Typewriter" w:eastAsia="Calibri" w:hAnsi="American Typewriter" w:cs="Calibri"/>
          <w:sz w:val="19"/>
          <w:szCs w:val="19"/>
        </w:rPr>
        <w:t>____________________________________</w:t>
      </w:r>
      <w:r w:rsidR="00F553A5">
        <w:rPr>
          <w:rFonts w:ascii="American Typewriter" w:eastAsia="Calibri" w:hAnsi="American Typewriter" w:cs="Calibri"/>
          <w:sz w:val="19"/>
          <w:szCs w:val="19"/>
        </w:rPr>
        <w:t>_____</w:t>
      </w:r>
      <w:r w:rsidRPr="006B0DA9">
        <w:rPr>
          <w:rFonts w:ascii="American Typewriter" w:eastAsia="Calibri" w:hAnsi="American Typewriter" w:cs="Calibri"/>
          <w:sz w:val="19"/>
          <w:szCs w:val="19"/>
        </w:rPr>
        <w:t xml:space="preserve"> </w:t>
      </w:r>
    </w:p>
    <w:p w14:paraId="6E07C1EB" w14:textId="15DF2264" w:rsidR="00F1321F" w:rsidRPr="006B0DA9" w:rsidRDefault="004E1AEC" w:rsidP="004E1AEC">
      <w:pPr>
        <w:rPr>
          <w:rFonts w:ascii="American Typewriter" w:hAnsi="American Typewriter" w:cs="Arial Hebrew Scholar"/>
          <w:i/>
          <w:sz w:val="19"/>
          <w:szCs w:val="19"/>
        </w:rPr>
      </w:pPr>
      <w:r w:rsidRPr="006B0DA9">
        <w:rPr>
          <w:rFonts w:ascii="American Typewriter" w:hAnsi="American Typewriter" w:cs="Arial Hebrew Scholar"/>
          <w:sz w:val="19"/>
          <w:szCs w:val="19"/>
        </w:rPr>
        <w:tab/>
      </w:r>
      <w:r w:rsidRPr="006B0DA9">
        <w:rPr>
          <w:rFonts w:ascii="American Typewriter" w:hAnsi="American Typewriter" w:cs="Arial Hebrew Scholar"/>
          <w:i/>
          <w:sz w:val="19"/>
          <w:szCs w:val="19"/>
        </w:rPr>
        <w:t>Sarah loves to listen to New Age music and faithfully reads her horoscope each day. In her spare time, she enjoys aromatherapy and attending a local spirituality group.</w:t>
      </w:r>
      <w:r w:rsidRPr="006B0DA9">
        <w:rPr>
          <w:rFonts w:ascii="American Typewriter" w:hAnsi="American Typewriter" w:cs="Arial Hebrew Scholar"/>
          <w:i/>
          <w:sz w:val="19"/>
          <w:szCs w:val="19"/>
        </w:rPr>
        <w:t xml:space="preserve"> </w:t>
      </w:r>
      <w:r w:rsidRPr="006B0DA9">
        <w:rPr>
          <w:rFonts w:ascii="American Typewriter" w:hAnsi="American Typewriter" w:cs="Arial Hebrew Scholar"/>
          <w:i/>
          <w:sz w:val="19"/>
          <w:szCs w:val="19"/>
        </w:rPr>
        <w:t>Based on the description above, is Sarah more likely to be a school teacher or a holistic healer? Many people would identify her as a holistic healer</w:t>
      </w:r>
    </w:p>
    <w:sectPr w:rsidR="00F1321F" w:rsidRPr="006B0DA9" w:rsidSect="00EF363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 Typewriter">
    <w:panose1 w:val="02090604020004020304"/>
    <w:charset w:val="00"/>
    <w:family w:val="roman"/>
    <w:pitch w:val="variable"/>
    <w:sig w:usb0="A000006F" w:usb1="00000019" w:usb2="00000000" w:usb3="00000000" w:csb0="00000111" w:csb1="00000000"/>
  </w:font>
  <w:font w:name="Arial Hebrew Scholar">
    <w:panose1 w:val="00000000000000000000"/>
    <w:charset w:val="B1"/>
    <w:family w:val="auto"/>
    <w:pitch w:val="variable"/>
    <w:sig w:usb0="80000843" w:usb1="40002002" w:usb2="00000000" w:usb3="00000000" w:csb0="0000002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2BF6"/>
    <w:multiLevelType w:val="hybridMultilevel"/>
    <w:tmpl w:val="F4B45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54"/>
    <w:rsid w:val="001851F1"/>
    <w:rsid w:val="0019438E"/>
    <w:rsid w:val="002A2209"/>
    <w:rsid w:val="003B20E9"/>
    <w:rsid w:val="00457DCB"/>
    <w:rsid w:val="004E1AEC"/>
    <w:rsid w:val="00514E8B"/>
    <w:rsid w:val="00624668"/>
    <w:rsid w:val="00695C54"/>
    <w:rsid w:val="006B0DA9"/>
    <w:rsid w:val="00806CEB"/>
    <w:rsid w:val="00877204"/>
    <w:rsid w:val="009859E9"/>
    <w:rsid w:val="009936EA"/>
    <w:rsid w:val="009B086A"/>
    <w:rsid w:val="009C0F7F"/>
    <w:rsid w:val="00AE51D5"/>
    <w:rsid w:val="00BC6F32"/>
    <w:rsid w:val="00C03F8E"/>
    <w:rsid w:val="00CD4C76"/>
    <w:rsid w:val="00CF67C6"/>
    <w:rsid w:val="00D65EE5"/>
    <w:rsid w:val="00E93FBD"/>
    <w:rsid w:val="00EB219C"/>
    <w:rsid w:val="00EF363D"/>
    <w:rsid w:val="00F1321F"/>
    <w:rsid w:val="00F30112"/>
    <w:rsid w:val="00F5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6F5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EE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06CEB"/>
    <w:pPr>
      <w:ind w:left="720"/>
      <w:contextualSpacing/>
    </w:pPr>
  </w:style>
  <w:style w:type="table" w:styleId="TableGrid">
    <w:name w:val="Table Grid"/>
    <w:basedOn w:val="TableNormal"/>
    <w:uiPriority w:val="39"/>
    <w:rsid w:val="00F30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7803">
      <w:bodyDiv w:val="1"/>
      <w:marLeft w:val="0"/>
      <w:marRight w:val="0"/>
      <w:marTop w:val="0"/>
      <w:marBottom w:val="0"/>
      <w:divBdr>
        <w:top w:val="none" w:sz="0" w:space="0" w:color="auto"/>
        <w:left w:val="none" w:sz="0" w:space="0" w:color="auto"/>
        <w:bottom w:val="none" w:sz="0" w:space="0" w:color="auto"/>
        <w:right w:val="none" w:sz="0" w:space="0" w:color="auto"/>
      </w:divBdr>
    </w:div>
    <w:div w:id="145248126">
      <w:bodyDiv w:val="1"/>
      <w:marLeft w:val="0"/>
      <w:marRight w:val="0"/>
      <w:marTop w:val="0"/>
      <w:marBottom w:val="0"/>
      <w:divBdr>
        <w:top w:val="none" w:sz="0" w:space="0" w:color="auto"/>
        <w:left w:val="none" w:sz="0" w:space="0" w:color="auto"/>
        <w:bottom w:val="none" w:sz="0" w:space="0" w:color="auto"/>
        <w:right w:val="none" w:sz="0" w:space="0" w:color="auto"/>
      </w:divBdr>
    </w:div>
    <w:div w:id="426315328">
      <w:bodyDiv w:val="1"/>
      <w:marLeft w:val="0"/>
      <w:marRight w:val="0"/>
      <w:marTop w:val="0"/>
      <w:marBottom w:val="0"/>
      <w:divBdr>
        <w:top w:val="none" w:sz="0" w:space="0" w:color="auto"/>
        <w:left w:val="none" w:sz="0" w:space="0" w:color="auto"/>
        <w:bottom w:val="none" w:sz="0" w:space="0" w:color="auto"/>
        <w:right w:val="none" w:sz="0" w:space="0" w:color="auto"/>
      </w:divBdr>
    </w:div>
    <w:div w:id="435946692">
      <w:bodyDiv w:val="1"/>
      <w:marLeft w:val="0"/>
      <w:marRight w:val="0"/>
      <w:marTop w:val="0"/>
      <w:marBottom w:val="0"/>
      <w:divBdr>
        <w:top w:val="none" w:sz="0" w:space="0" w:color="auto"/>
        <w:left w:val="none" w:sz="0" w:space="0" w:color="auto"/>
        <w:bottom w:val="none" w:sz="0" w:space="0" w:color="auto"/>
        <w:right w:val="none" w:sz="0" w:space="0" w:color="auto"/>
      </w:divBdr>
    </w:div>
    <w:div w:id="732855260">
      <w:bodyDiv w:val="1"/>
      <w:marLeft w:val="0"/>
      <w:marRight w:val="0"/>
      <w:marTop w:val="0"/>
      <w:marBottom w:val="0"/>
      <w:divBdr>
        <w:top w:val="none" w:sz="0" w:space="0" w:color="auto"/>
        <w:left w:val="none" w:sz="0" w:space="0" w:color="auto"/>
        <w:bottom w:val="none" w:sz="0" w:space="0" w:color="auto"/>
        <w:right w:val="none" w:sz="0" w:space="0" w:color="auto"/>
      </w:divBdr>
    </w:div>
    <w:div w:id="766074572">
      <w:bodyDiv w:val="1"/>
      <w:marLeft w:val="0"/>
      <w:marRight w:val="0"/>
      <w:marTop w:val="0"/>
      <w:marBottom w:val="0"/>
      <w:divBdr>
        <w:top w:val="none" w:sz="0" w:space="0" w:color="auto"/>
        <w:left w:val="none" w:sz="0" w:space="0" w:color="auto"/>
        <w:bottom w:val="none" w:sz="0" w:space="0" w:color="auto"/>
        <w:right w:val="none" w:sz="0" w:space="0" w:color="auto"/>
      </w:divBdr>
      <w:divsChild>
        <w:div w:id="1601641178">
          <w:marLeft w:val="0"/>
          <w:marRight w:val="0"/>
          <w:marTop w:val="0"/>
          <w:marBottom w:val="0"/>
          <w:divBdr>
            <w:top w:val="none" w:sz="0" w:space="0" w:color="auto"/>
            <w:left w:val="none" w:sz="0" w:space="0" w:color="auto"/>
            <w:bottom w:val="none" w:sz="0" w:space="0" w:color="auto"/>
            <w:right w:val="none" w:sz="0" w:space="0" w:color="auto"/>
          </w:divBdr>
        </w:div>
        <w:div w:id="517350154">
          <w:marLeft w:val="0"/>
          <w:marRight w:val="0"/>
          <w:marTop w:val="0"/>
          <w:marBottom w:val="0"/>
          <w:divBdr>
            <w:top w:val="none" w:sz="0" w:space="0" w:color="auto"/>
            <w:left w:val="none" w:sz="0" w:space="0" w:color="auto"/>
            <w:bottom w:val="none" w:sz="0" w:space="0" w:color="auto"/>
            <w:right w:val="none" w:sz="0" w:space="0" w:color="auto"/>
          </w:divBdr>
        </w:div>
        <w:div w:id="1438939286">
          <w:marLeft w:val="0"/>
          <w:marRight w:val="0"/>
          <w:marTop w:val="0"/>
          <w:marBottom w:val="0"/>
          <w:divBdr>
            <w:top w:val="none" w:sz="0" w:space="0" w:color="auto"/>
            <w:left w:val="none" w:sz="0" w:space="0" w:color="auto"/>
            <w:bottom w:val="none" w:sz="0" w:space="0" w:color="auto"/>
            <w:right w:val="none" w:sz="0" w:space="0" w:color="auto"/>
          </w:divBdr>
        </w:div>
      </w:divsChild>
    </w:div>
    <w:div w:id="1273200617">
      <w:bodyDiv w:val="1"/>
      <w:marLeft w:val="0"/>
      <w:marRight w:val="0"/>
      <w:marTop w:val="0"/>
      <w:marBottom w:val="0"/>
      <w:divBdr>
        <w:top w:val="none" w:sz="0" w:space="0" w:color="auto"/>
        <w:left w:val="none" w:sz="0" w:space="0" w:color="auto"/>
        <w:bottom w:val="none" w:sz="0" w:space="0" w:color="auto"/>
        <w:right w:val="none" w:sz="0" w:space="0" w:color="auto"/>
      </w:divBdr>
    </w:div>
    <w:div w:id="1747143302">
      <w:bodyDiv w:val="1"/>
      <w:marLeft w:val="0"/>
      <w:marRight w:val="0"/>
      <w:marTop w:val="0"/>
      <w:marBottom w:val="0"/>
      <w:divBdr>
        <w:top w:val="none" w:sz="0" w:space="0" w:color="auto"/>
        <w:left w:val="none" w:sz="0" w:space="0" w:color="auto"/>
        <w:bottom w:val="none" w:sz="0" w:space="0" w:color="auto"/>
        <w:right w:val="none" w:sz="0" w:space="0" w:color="auto"/>
      </w:divBdr>
      <w:divsChild>
        <w:div w:id="1465350821">
          <w:marLeft w:val="0"/>
          <w:marRight w:val="0"/>
          <w:marTop w:val="0"/>
          <w:marBottom w:val="0"/>
          <w:divBdr>
            <w:top w:val="none" w:sz="0" w:space="0" w:color="auto"/>
            <w:left w:val="none" w:sz="0" w:space="0" w:color="auto"/>
            <w:bottom w:val="none" w:sz="0" w:space="0" w:color="auto"/>
            <w:right w:val="none" w:sz="0" w:space="0" w:color="auto"/>
          </w:divBdr>
        </w:div>
        <w:div w:id="796143839">
          <w:marLeft w:val="0"/>
          <w:marRight w:val="0"/>
          <w:marTop w:val="0"/>
          <w:marBottom w:val="0"/>
          <w:divBdr>
            <w:top w:val="none" w:sz="0" w:space="0" w:color="auto"/>
            <w:left w:val="none" w:sz="0" w:space="0" w:color="auto"/>
            <w:bottom w:val="none" w:sz="0" w:space="0" w:color="auto"/>
            <w:right w:val="none" w:sz="0" w:space="0" w:color="auto"/>
          </w:divBdr>
        </w:div>
      </w:divsChild>
    </w:div>
    <w:div w:id="1759785922">
      <w:bodyDiv w:val="1"/>
      <w:marLeft w:val="0"/>
      <w:marRight w:val="0"/>
      <w:marTop w:val="0"/>
      <w:marBottom w:val="0"/>
      <w:divBdr>
        <w:top w:val="none" w:sz="0" w:space="0" w:color="auto"/>
        <w:left w:val="none" w:sz="0" w:space="0" w:color="auto"/>
        <w:bottom w:val="none" w:sz="0" w:space="0" w:color="auto"/>
        <w:right w:val="none" w:sz="0" w:space="0" w:color="auto"/>
      </w:divBdr>
    </w:div>
    <w:div w:id="1879464146">
      <w:bodyDiv w:val="1"/>
      <w:marLeft w:val="0"/>
      <w:marRight w:val="0"/>
      <w:marTop w:val="0"/>
      <w:marBottom w:val="0"/>
      <w:divBdr>
        <w:top w:val="none" w:sz="0" w:space="0" w:color="auto"/>
        <w:left w:val="none" w:sz="0" w:space="0" w:color="auto"/>
        <w:bottom w:val="none" w:sz="0" w:space="0" w:color="auto"/>
        <w:right w:val="none" w:sz="0" w:space="0" w:color="auto"/>
      </w:divBdr>
    </w:div>
    <w:div w:id="1907640951">
      <w:bodyDiv w:val="1"/>
      <w:marLeft w:val="0"/>
      <w:marRight w:val="0"/>
      <w:marTop w:val="0"/>
      <w:marBottom w:val="0"/>
      <w:divBdr>
        <w:top w:val="none" w:sz="0" w:space="0" w:color="auto"/>
        <w:left w:val="none" w:sz="0" w:space="0" w:color="auto"/>
        <w:bottom w:val="none" w:sz="0" w:space="0" w:color="auto"/>
        <w:right w:val="none" w:sz="0" w:space="0" w:color="auto"/>
      </w:divBdr>
    </w:div>
    <w:div w:id="2057045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524</Words>
  <Characters>2987</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Berta Jane</dc:creator>
  <cp:keywords/>
  <dc:description/>
  <cp:lastModifiedBy>Summers, Berta Jane</cp:lastModifiedBy>
  <cp:revision>12</cp:revision>
  <dcterms:created xsi:type="dcterms:W3CDTF">2019-03-04T20:57:00Z</dcterms:created>
  <dcterms:modified xsi:type="dcterms:W3CDTF">2019-03-04T23:10:00Z</dcterms:modified>
</cp:coreProperties>
</file>